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6F" w:rsidRPr="00F81C6A" w:rsidRDefault="00BC6BE8" w:rsidP="003F28DB">
      <w:pPr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-270516</wp:posOffset>
            </wp:positionH>
            <wp:positionV relativeFrom="paragraph">
              <wp:posOffset>-554323</wp:posOffset>
            </wp:positionV>
            <wp:extent cx="2213572" cy="765144"/>
            <wp:effectExtent l="0" t="0" r="0" b="0"/>
            <wp:wrapNone/>
            <wp:docPr id="2" name="Bild 4" descr="HDB_Logo 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DB_Logo mitt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72" cy="76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3797671</wp:posOffset>
            </wp:positionH>
            <wp:positionV relativeFrom="paragraph">
              <wp:posOffset>-523636</wp:posOffset>
            </wp:positionV>
            <wp:extent cx="2390681" cy="786859"/>
            <wp:effectExtent l="0" t="0" r="0" b="0"/>
            <wp:wrapNone/>
            <wp:docPr id="3" name="Bild 7" descr="ZDB_gemei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ZDB_gemeins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1" cy="78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BE8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1212850" cy="1182370"/>
            <wp:effectExtent l="0" t="0" r="6350" b="0"/>
            <wp:wrapThrough wrapText="bothSides">
              <wp:wrapPolygon edited="0">
                <wp:start x="0" y="0"/>
                <wp:lineTo x="0" y="21229"/>
                <wp:lineTo x="21374" y="21229"/>
                <wp:lineTo x="21374" y="0"/>
                <wp:lineTo x="0" y="0"/>
              </wp:wrapPolygon>
            </wp:wrapThrough>
            <wp:docPr id="1" name="Grafik 1" descr="C:\Users\klein\AppData\Local\Temp\notes767092\BAU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in\AppData\Local\Temp\notes767092\BAU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6F" w:rsidRPr="00F81C6A" w:rsidRDefault="0049596F" w:rsidP="003F28DB">
      <w:pPr>
        <w:spacing w:line="360" w:lineRule="auto"/>
        <w:jc w:val="both"/>
        <w:rPr>
          <w:rFonts w:cs="Arial"/>
        </w:rPr>
      </w:pPr>
    </w:p>
    <w:p w:rsidR="002D5363" w:rsidRPr="00C4187B" w:rsidRDefault="00B15BA3" w:rsidP="007B6BA5">
      <w:pPr>
        <w:pStyle w:val="KeinLeerraum"/>
        <w:ind w:left="6372" w:firstLine="708"/>
        <w:jc w:val="right"/>
        <w:rPr>
          <w:rFonts w:ascii="Arial" w:hAnsi="Arial" w:cs="Arial"/>
          <w:sz w:val="21"/>
          <w:szCs w:val="21"/>
        </w:rPr>
      </w:pPr>
      <w:bookmarkStart w:id="0" w:name="Kuerzel"/>
      <w:bookmarkStart w:id="1" w:name="Betreff"/>
      <w:bookmarkEnd w:id="0"/>
      <w:bookmarkEnd w:id="1"/>
      <w:r>
        <w:rPr>
          <w:rFonts w:ascii="Arial" w:hAnsi="Arial" w:cs="Arial"/>
          <w:sz w:val="21"/>
          <w:szCs w:val="21"/>
        </w:rPr>
        <w:t>12</w:t>
      </w:r>
      <w:r w:rsidR="002D5363" w:rsidRPr="00C4187B">
        <w:rPr>
          <w:rFonts w:ascii="Arial" w:hAnsi="Arial" w:cs="Arial"/>
          <w:sz w:val="21"/>
          <w:szCs w:val="21"/>
        </w:rPr>
        <w:t xml:space="preserve">. </w:t>
      </w:r>
      <w:r w:rsidR="00FA671E">
        <w:rPr>
          <w:rFonts w:ascii="Arial" w:hAnsi="Arial" w:cs="Arial"/>
          <w:sz w:val="21"/>
          <w:szCs w:val="21"/>
        </w:rPr>
        <w:t>Mai</w:t>
      </w:r>
      <w:r w:rsidR="002D5363" w:rsidRPr="00C4187B">
        <w:rPr>
          <w:rFonts w:ascii="Arial" w:hAnsi="Arial" w:cs="Arial"/>
          <w:sz w:val="21"/>
          <w:szCs w:val="21"/>
        </w:rPr>
        <w:t xml:space="preserve"> 2018</w:t>
      </w:r>
    </w:p>
    <w:p w:rsidR="0049596F" w:rsidRPr="00C4187B" w:rsidRDefault="0049596F" w:rsidP="003F28DB">
      <w:pPr>
        <w:spacing w:line="240" w:lineRule="exact"/>
        <w:jc w:val="both"/>
        <w:rPr>
          <w:rFonts w:ascii="Arial" w:hAnsi="Arial" w:cs="Arial"/>
          <w:sz w:val="20"/>
        </w:rPr>
      </w:pPr>
    </w:p>
    <w:p w:rsidR="002D5363" w:rsidRDefault="002D5363" w:rsidP="003F28DB">
      <w:pPr>
        <w:spacing w:line="240" w:lineRule="exact"/>
        <w:jc w:val="both"/>
        <w:rPr>
          <w:rFonts w:ascii="Arial" w:hAnsi="Arial" w:cs="Arial"/>
          <w:sz w:val="20"/>
        </w:rPr>
      </w:pPr>
    </w:p>
    <w:p w:rsidR="00AB2C09" w:rsidRPr="00C4187B" w:rsidRDefault="00AB2C09" w:rsidP="003F28DB">
      <w:pPr>
        <w:spacing w:line="240" w:lineRule="exact"/>
        <w:jc w:val="both"/>
        <w:rPr>
          <w:rFonts w:ascii="Arial" w:hAnsi="Arial" w:cs="Arial"/>
          <w:sz w:val="20"/>
        </w:rPr>
      </w:pPr>
    </w:p>
    <w:p w:rsidR="000563C5" w:rsidRPr="00C81AF6" w:rsidRDefault="000563C5" w:rsidP="000563C5">
      <w:pPr>
        <w:rPr>
          <w:rFonts w:asciiTheme="minorHAnsi" w:hAnsiTheme="minorHAnsi"/>
          <w:b/>
          <w:bCs/>
          <w:sz w:val="26"/>
          <w:szCs w:val="26"/>
          <w:lang w:eastAsia="en-US"/>
        </w:rPr>
      </w:pPr>
      <w:r w:rsidRPr="00C81AF6">
        <w:rPr>
          <w:rFonts w:asciiTheme="minorHAnsi" w:hAnsiTheme="minorHAnsi"/>
          <w:b/>
          <w:bCs/>
          <w:sz w:val="26"/>
          <w:szCs w:val="26"/>
        </w:rPr>
        <w:t xml:space="preserve">Bauwirtschaft: </w:t>
      </w:r>
      <w:r w:rsidR="00C81AF6" w:rsidRPr="00C81AF6">
        <w:rPr>
          <w:rFonts w:asciiTheme="minorHAnsi" w:hAnsiTheme="minorHAnsi"/>
          <w:b/>
          <w:bCs/>
          <w:sz w:val="26"/>
          <w:szCs w:val="26"/>
          <w:lang w:eastAsia="en-US"/>
        </w:rPr>
        <w:t>Tarifverhandlungen mit Schlichterspruch beendet</w:t>
      </w:r>
    </w:p>
    <w:p w:rsidR="00C81AF6" w:rsidRDefault="00C81AF6" w:rsidP="000563C5">
      <w:pPr>
        <w:rPr>
          <w:rFonts w:ascii="Arial" w:hAnsi="Arial"/>
          <w:b/>
          <w:bCs/>
          <w:sz w:val="24"/>
          <w:lang w:eastAsia="en-US"/>
        </w:rPr>
      </w:pPr>
    </w:p>
    <w:p w:rsidR="00C81AF6" w:rsidRDefault="00C81AF6" w:rsidP="00C81AF6">
      <w:pPr>
        <w:rPr>
          <w:lang w:eastAsia="en-US"/>
        </w:rPr>
      </w:pPr>
      <w:r>
        <w:rPr>
          <w:lang w:eastAsia="en-US"/>
        </w:rPr>
        <w:t xml:space="preserve">Die Tarifverhandlungen für die rund 800.000 Beschäftigten im Bauhauptgewerbe sind in der vergangenen Nacht nach </w:t>
      </w:r>
      <w:r w:rsidR="008244DB">
        <w:rPr>
          <w:lang w:eastAsia="en-US"/>
        </w:rPr>
        <w:t xml:space="preserve">19 </w:t>
      </w:r>
      <w:r>
        <w:rPr>
          <w:lang w:eastAsia="en-US"/>
        </w:rPr>
        <w:t>Stunden beendet worden.</w:t>
      </w:r>
    </w:p>
    <w:p w:rsidR="00C81AF6" w:rsidRDefault="00C81AF6" w:rsidP="00C81AF6">
      <w:pPr>
        <w:rPr>
          <w:lang w:eastAsia="en-US"/>
        </w:rPr>
      </w:pPr>
      <w:r>
        <w:rPr>
          <w:lang w:eastAsia="en-US"/>
        </w:rPr>
        <w:t>Der Schlichterspruch sieht folgendes vor:</w:t>
      </w:r>
    </w:p>
    <w:p w:rsidR="00C81AF6" w:rsidRDefault="00C81AF6" w:rsidP="008244DB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en-US"/>
        </w:rPr>
      </w:pPr>
      <w:r>
        <w:rPr>
          <w:lang w:eastAsia="en-US"/>
        </w:rPr>
        <w:t>Die Löhne und Gehälter werden</w:t>
      </w:r>
      <w:r w:rsidR="0077295A">
        <w:rPr>
          <w:lang w:eastAsia="en-US"/>
        </w:rPr>
        <w:t xml:space="preserve"> im Westen</w:t>
      </w:r>
      <w:r>
        <w:rPr>
          <w:lang w:eastAsia="en-US"/>
        </w:rPr>
        <w:t xml:space="preserve"> </w:t>
      </w:r>
      <w:r w:rsidR="00AA6372">
        <w:rPr>
          <w:lang w:eastAsia="en-US"/>
        </w:rPr>
        <w:t xml:space="preserve">ab 1. Mai 2018 um 5,7 </w:t>
      </w:r>
      <w:r>
        <w:rPr>
          <w:lang w:eastAsia="en-US"/>
        </w:rPr>
        <w:t>% erhöht, bei einer Laufzeit des Tarifvertrags von 26 Monate.</w:t>
      </w:r>
    </w:p>
    <w:p w:rsidR="00C81AF6" w:rsidRDefault="00C81AF6" w:rsidP="008244DB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en-US"/>
        </w:rPr>
      </w:pPr>
      <w:r>
        <w:rPr>
          <w:lang w:eastAsia="en-US"/>
        </w:rPr>
        <w:t>Die Beschäftigten im Tarifgebiet West</w:t>
      </w:r>
      <w:r w:rsidR="00AA6372">
        <w:rPr>
          <w:lang w:eastAsia="en-US"/>
        </w:rPr>
        <w:t xml:space="preserve"> erhalten </w:t>
      </w:r>
      <w:r>
        <w:rPr>
          <w:lang w:eastAsia="en-US"/>
        </w:rPr>
        <w:t xml:space="preserve">zum 1. Nov. 2018 eine Einmalzahlung von </w:t>
      </w:r>
      <w:r w:rsidR="0099490A">
        <w:rPr>
          <w:lang w:eastAsia="en-US"/>
        </w:rPr>
        <w:t>250</w:t>
      </w:r>
      <w:r>
        <w:rPr>
          <w:lang w:eastAsia="en-US"/>
        </w:rPr>
        <w:t xml:space="preserve"> Euro, zum 1. Juni 2019</w:t>
      </w:r>
      <w:r w:rsidR="002E6875">
        <w:rPr>
          <w:lang w:eastAsia="en-US"/>
        </w:rPr>
        <w:t xml:space="preserve"> eine weitere</w:t>
      </w:r>
      <w:r>
        <w:rPr>
          <w:lang w:eastAsia="en-US"/>
        </w:rPr>
        <w:t xml:space="preserve"> von </w:t>
      </w:r>
      <w:r w:rsidR="0099490A">
        <w:rPr>
          <w:lang w:eastAsia="en-US"/>
        </w:rPr>
        <w:t>600</w:t>
      </w:r>
      <w:r>
        <w:rPr>
          <w:lang w:eastAsia="en-US"/>
        </w:rPr>
        <w:t xml:space="preserve"> Euro und zum 1. Nov. 2019 noch einmal 250 Euro.</w:t>
      </w:r>
    </w:p>
    <w:p w:rsidR="00AA6372" w:rsidRDefault="00AA6372" w:rsidP="008244DB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en-US"/>
        </w:rPr>
      </w:pPr>
      <w:r>
        <w:rPr>
          <w:lang w:eastAsia="en-US"/>
        </w:rPr>
        <w:t xml:space="preserve">Die Angleichung der Löhne und Gehälter im Tarifgebiet Ost wird in zwei Schritten von </w:t>
      </w:r>
      <w:r w:rsidR="00A150E5">
        <w:rPr>
          <w:lang w:eastAsia="en-US"/>
        </w:rPr>
        <w:t>6,6 % zum 1. Mai 2018 und um 0,8</w:t>
      </w:r>
      <w:r>
        <w:rPr>
          <w:lang w:eastAsia="en-US"/>
        </w:rPr>
        <w:t xml:space="preserve"> % zum 1. </w:t>
      </w:r>
      <w:r w:rsidR="0077295A">
        <w:rPr>
          <w:lang w:eastAsia="en-US"/>
        </w:rPr>
        <w:t>Juni</w:t>
      </w:r>
      <w:r>
        <w:rPr>
          <w:lang w:eastAsia="en-US"/>
        </w:rPr>
        <w:t xml:space="preserve"> 2019 weiter </w:t>
      </w:r>
      <w:proofErr w:type="gramStart"/>
      <w:r>
        <w:rPr>
          <w:lang w:eastAsia="en-US"/>
        </w:rPr>
        <w:t>voran getrieben</w:t>
      </w:r>
      <w:proofErr w:type="gramEnd"/>
      <w:r>
        <w:rPr>
          <w:lang w:eastAsia="en-US"/>
        </w:rPr>
        <w:t>, so</w:t>
      </w:r>
      <w:r w:rsidR="0077295A">
        <w:rPr>
          <w:lang w:eastAsia="en-US"/>
        </w:rPr>
        <w:t xml:space="preserve"> dass die Beschäftigten </w:t>
      </w:r>
      <w:r>
        <w:rPr>
          <w:lang w:eastAsia="en-US"/>
        </w:rPr>
        <w:t xml:space="preserve">7,4 % höhere Löhne und Gehälter erhalten. </w:t>
      </w:r>
    </w:p>
    <w:p w:rsidR="00AA6372" w:rsidRDefault="00AA6372" w:rsidP="008244DB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en-US"/>
        </w:rPr>
      </w:pPr>
      <w:r>
        <w:rPr>
          <w:lang w:eastAsia="en-US"/>
        </w:rPr>
        <w:t>Darüber hinaus erhalten die Beschäftigten im Tarifgebiet Ost zum 1. Nov. 2019 eine Einmalzahlung von 250 Euro.</w:t>
      </w:r>
    </w:p>
    <w:p w:rsidR="00AA6372" w:rsidRDefault="00AA6372" w:rsidP="008244DB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en-US"/>
        </w:rPr>
      </w:pPr>
      <w:r>
        <w:rPr>
          <w:lang w:eastAsia="en-US"/>
        </w:rPr>
        <w:t xml:space="preserve">Das 13. Monatseinkommen wird in den Tarifbereichen, die bereits seit 2005 dem Tarifvertrag über ein 13. Monatseinkommen unterfallen, in 2020 um 10 </w:t>
      </w:r>
      <w:r w:rsidR="0077295A">
        <w:rPr>
          <w:lang w:eastAsia="en-US"/>
        </w:rPr>
        <w:t>Gesamttarifstundenlohn (GTL)</w:t>
      </w:r>
      <w:r>
        <w:rPr>
          <w:lang w:eastAsia="en-US"/>
        </w:rPr>
        <w:t xml:space="preserve">, in 2021 um 20 GTL, in 2022 </w:t>
      </w:r>
      <w:r w:rsidR="002E6875">
        <w:rPr>
          <w:lang w:eastAsia="en-US"/>
        </w:rPr>
        <w:t xml:space="preserve">und </w:t>
      </w:r>
      <w:r>
        <w:rPr>
          <w:lang w:eastAsia="en-US"/>
        </w:rPr>
        <w:t xml:space="preserve">um 30 GTL erhöht. </w:t>
      </w:r>
      <w:r w:rsidR="0077295A">
        <w:rPr>
          <w:lang w:eastAsia="en-US"/>
        </w:rPr>
        <w:t>In den übrigen Tarifgebieten</w:t>
      </w:r>
      <w:r>
        <w:rPr>
          <w:lang w:eastAsia="en-US"/>
        </w:rPr>
        <w:t xml:space="preserve"> wird ein 13. Monatseinkommen in folgender Höhe einge</w:t>
      </w:r>
      <w:r w:rsidR="002E6875">
        <w:rPr>
          <w:lang w:eastAsia="en-US"/>
        </w:rPr>
        <w:t>führt: 2020 18 GTL, 2021 36 GTL und</w:t>
      </w:r>
      <w:r>
        <w:rPr>
          <w:lang w:eastAsia="en-US"/>
        </w:rPr>
        <w:t xml:space="preserve"> 2022 54 GTL.</w:t>
      </w:r>
      <w:r w:rsidR="004E77EB">
        <w:rPr>
          <w:lang w:eastAsia="en-US"/>
        </w:rPr>
        <w:t xml:space="preserve"> Hier kann das 13. Monatseinkommen 2021 auf max. 390 Euro abgesenkt wer</w:t>
      </w:r>
      <w:r w:rsidR="00610F3B">
        <w:rPr>
          <w:lang w:eastAsia="en-US"/>
        </w:rPr>
        <w:t>den und</w:t>
      </w:r>
      <w:r w:rsidR="004E77EB">
        <w:rPr>
          <w:lang w:eastAsia="en-US"/>
        </w:rPr>
        <w:t xml:space="preserve"> in 2022</w:t>
      </w:r>
      <w:r w:rsidR="00610F3B">
        <w:rPr>
          <w:lang w:eastAsia="en-US"/>
        </w:rPr>
        <w:t xml:space="preserve"> auf max. 500 Euro.</w:t>
      </w:r>
    </w:p>
    <w:p w:rsidR="00AA6372" w:rsidRDefault="0077295A" w:rsidP="008244DB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en-US"/>
        </w:rPr>
      </w:pPr>
      <w:r>
        <w:rPr>
          <w:lang w:eastAsia="en-US"/>
        </w:rPr>
        <w:t xml:space="preserve">Die Ausbildungsvergütungen werden </w:t>
      </w:r>
      <w:r>
        <w:rPr>
          <w:lang w:eastAsia="en-US"/>
        </w:rPr>
        <w:t xml:space="preserve">in den ersten drei Lehrjahren </w:t>
      </w:r>
      <w:r>
        <w:rPr>
          <w:lang w:eastAsia="en-US"/>
        </w:rPr>
        <w:t>im Westen um 65 Euro und im Osten im 60 Euro angehoben.</w:t>
      </w:r>
      <w:r>
        <w:rPr>
          <w:lang w:eastAsia="en-US"/>
        </w:rPr>
        <w:t xml:space="preserve"> Zu</w:t>
      </w:r>
      <w:r w:rsidR="008244DB">
        <w:rPr>
          <w:lang w:eastAsia="en-US"/>
        </w:rPr>
        <w:t>de</w:t>
      </w:r>
      <w:r>
        <w:rPr>
          <w:lang w:eastAsia="en-US"/>
        </w:rPr>
        <w:t xml:space="preserve">m bekommen die </w:t>
      </w:r>
      <w:r w:rsidR="004A4BB4">
        <w:rPr>
          <w:lang w:eastAsia="en-US"/>
        </w:rPr>
        <w:t>Auszubildenden</w:t>
      </w:r>
      <w:bookmarkStart w:id="2" w:name="_GoBack"/>
      <w:bookmarkEnd w:id="2"/>
      <w:r>
        <w:rPr>
          <w:lang w:eastAsia="en-US"/>
        </w:rPr>
        <w:t xml:space="preserve"> nun bundesweit ein 13. Monatseinkommen. </w:t>
      </w:r>
      <w:r w:rsidR="00732F3D">
        <w:rPr>
          <w:lang w:eastAsia="en-US"/>
        </w:rPr>
        <w:t xml:space="preserve">Im Hinblick auf die Erstattung von </w:t>
      </w:r>
      <w:r>
        <w:rPr>
          <w:lang w:eastAsia="en-US"/>
        </w:rPr>
        <w:t>Unterbringungs</w:t>
      </w:r>
      <w:r w:rsidR="00732F3D">
        <w:rPr>
          <w:lang w:eastAsia="en-US"/>
        </w:rPr>
        <w:t xml:space="preserve">- und Fahrtkosten der Auszubildenden beim Besuch von Landes- bzw. Bundesklassen der Berufsschulen wurde ein Pauschalbetrag </w:t>
      </w:r>
      <w:r>
        <w:rPr>
          <w:lang w:eastAsia="en-US"/>
        </w:rPr>
        <w:t xml:space="preserve">von 60 Euro pro Monat </w:t>
      </w:r>
      <w:r w:rsidR="00732F3D">
        <w:rPr>
          <w:lang w:eastAsia="en-US"/>
        </w:rPr>
        <w:t>vereinbart.</w:t>
      </w:r>
      <w:r>
        <w:rPr>
          <w:lang w:eastAsia="en-US"/>
        </w:rPr>
        <w:t xml:space="preserve"> Ziel ist es, mittelfristig eine Erstattung der Kosten über die Berufsbildungsumlage der Branche zu finanzieren.</w:t>
      </w:r>
    </w:p>
    <w:p w:rsidR="00A244BE" w:rsidRDefault="0077295A" w:rsidP="008244DB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en-US"/>
        </w:rPr>
      </w:pPr>
      <w:r>
        <w:rPr>
          <w:lang w:eastAsia="en-US"/>
        </w:rPr>
        <w:t xml:space="preserve">Es soll eine </w:t>
      </w:r>
      <w:r w:rsidR="00A244BE">
        <w:rPr>
          <w:lang w:eastAsia="en-US"/>
        </w:rPr>
        <w:t xml:space="preserve">Expertenkommission </w:t>
      </w:r>
      <w:r>
        <w:rPr>
          <w:lang w:eastAsia="en-US"/>
        </w:rPr>
        <w:t>eingerichtet werden</w:t>
      </w:r>
      <w:r w:rsidR="00A244BE">
        <w:rPr>
          <w:lang w:eastAsia="en-US"/>
        </w:rPr>
        <w:t>, die insgesamt über eine Modernisierung des BRTV (Bundesrahmentarif</w:t>
      </w:r>
      <w:r w:rsidR="00CE5700">
        <w:rPr>
          <w:lang w:eastAsia="en-US"/>
        </w:rPr>
        <w:t>vertrag</w:t>
      </w:r>
      <w:r w:rsidR="00A244BE">
        <w:rPr>
          <w:lang w:eastAsia="en-US"/>
        </w:rPr>
        <w:t xml:space="preserve">s) diskutieren </w:t>
      </w:r>
      <w:r w:rsidR="00CE5700">
        <w:rPr>
          <w:lang w:eastAsia="en-US"/>
        </w:rPr>
        <w:t>soll, mit dem</w:t>
      </w:r>
      <w:r w:rsidR="00A244BE">
        <w:rPr>
          <w:lang w:eastAsia="en-US"/>
        </w:rPr>
        <w:t xml:space="preserve"> Ziel </w:t>
      </w:r>
      <w:r w:rsidR="00CE5700">
        <w:rPr>
          <w:lang w:eastAsia="en-US"/>
        </w:rPr>
        <w:t>Änderungsbedarf zu ermitteln.</w:t>
      </w:r>
    </w:p>
    <w:p w:rsidR="00A244BE" w:rsidRPr="00A244BE" w:rsidRDefault="00A244BE" w:rsidP="00AB2C09">
      <w:pPr>
        <w:rPr>
          <w:lang w:eastAsia="en-US"/>
        </w:rPr>
      </w:pPr>
      <w:r>
        <w:rPr>
          <w:lang w:eastAsia="en-US"/>
        </w:rPr>
        <w:t>Die Tarifvertragsparteien haben nun 14 Tage Zeit, dem Tarifvorschlag zuzustimmen.</w:t>
      </w:r>
    </w:p>
    <w:p w:rsidR="00AB2C09" w:rsidRDefault="00AB2C09" w:rsidP="00AB2C09">
      <w:pPr>
        <w:pStyle w:val="KeinLeerraum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2031D2" w:rsidRPr="00AB2C09" w:rsidRDefault="002031D2" w:rsidP="00AB2C09">
      <w:pPr>
        <w:pStyle w:val="KeinLeerraum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</w:p>
    <w:sectPr w:rsidR="002031D2" w:rsidRPr="00AB2C09" w:rsidSect="00C4187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416" w:bottom="851" w:left="1418" w:header="72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F1" w:rsidRDefault="00D624F1">
      <w:r>
        <w:separator/>
      </w:r>
    </w:p>
  </w:endnote>
  <w:endnote w:type="continuationSeparator" w:id="0">
    <w:p w:rsidR="00D624F1" w:rsidRDefault="00D6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BA" w:rsidRDefault="00FC28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BA" w:rsidRDefault="00FC28BA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7B" w:rsidRDefault="00E834F0" w:rsidP="00760C8A">
    <w:pPr>
      <w:tabs>
        <w:tab w:val="left" w:pos="851"/>
      </w:tabs>
      <w:spacing w:after="0" w:line="20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pict>
        <v:rect id="_x0000_i1025" style="width:0;height:1.5pt" o:hralign="center" o:hrstd="t" o:hr="t" fillcolor="#a0a0a0" stroked="f"/>
      </w:pict>
    </w:r>
  </w:p>
  <w:p w:rsidR="00FC28BA" w:rsidRPr="00C4187B" w:rsidRDefault="00FC28BA" w:rsidP="00043276">
    <w:pPr>
      <w:tabs>
        <w:tab w:val="left" w:pos="851"/>
      </w:tabs>
      <w:spacing w:after="0" w:line="180" w:lineRule="exact"/>
      <w:rPr>
        <w:rFonts w:ascii="Arial" w:hAnsi="Arial" w:cs="Arial"/>
        <w:sz w:val="14"/>
        <w:szCs w:val="14"/>
      </w:rPr>
    </w:pPr>
    <w:proofErr w:type="spellStart"/>
    <w:r w:rsidRPr="00C4187B">
      <w:rPr>
        <w:rFonts w:ascii="Arial" w:hAnsi="Arial" w:cs="Arial"/>
        <w:sz w:val="14"/>
        <w:szCs w:val="14"/>
      </w:rPr>
      <w:t>V.i.S.d.P</w:t>
    </w:r>
    <w:proofErr w:type="spellEnd"/>
    <w:r w:rsidRPr="00C4187B">
      <w:rPr>
        <w:rFonts w:ascii="Arial" w:hAnsi="Arial" w:cs="Arial"/>
        <w:sz w:val="14"/>
        <w:szCs w:val="14"/>
      </w:rPr>
      <w:t xml:space="preserve">.: </w:t>
    </w:r>
    <w:r w:rsidRPr="00C4187B">
      <w:rPr>
        <w:rFonts w:ascii="Arial" w:hAnsi="Arial" w:cs="Arial"/>
        <w:sz w:val="14"/>
        <w:szCs w:val="14"/>
      </w:rPr>
      <w:tab/>
      <w:t xml:space="preserve">Dr. Heiko </w:t>
    </w:r>
    <w:proofErr w:type="spellStart"/>
    <w:r w:rsidRPr="00C4187B">
      <w:rPr>
        <w:rFonts w:ascii="Arial" w:hAnsi="Arial" w:cs="Arial"/>
        <w:sz w:val="14"/>
        <w:szCs w:val="14"/>
      </w:rPr>
      <w:t>Stiepelmann</w:t>
    </w:r>
    <w:proofErr w:type="spellEnd"/>
    <w:r w:rsidRPr="00C4187B">
      <w:rPr>
        <w:rFonts w:ascii="Arial" w:hAnsi="Arial" w:cs="Arial"/>
        <w:sz w:val="14"/>
        <w:szCs w:val="14"/>
      </w:rPr>
      <w:t>, Hauptverband der Deutschen Bauindustrie e. V., Kurfürstenstraße 129, 10785 Berlin</w:t>
    </w:r>
  </w:p>
  <w:p w:rsidR="00FC28BA" w:rsidRPr="00C4187B" w:rsidRDefault="00FC28BA" w:rsidP="00043276">
    <w:pPr>
      <w:tabs>
        <w:tab w:val="left" w:pos="851"/>
      </w:tabs>
      <w:spacing w:after="0" w:line="180" w:lineRule="exact"/>
      <w:rPr>
        <w:rFonts w:ascii="Arial" w:hAnsi="Arial" w:cs="Arial"/>
        <w:sz w:val="14"/>
        <w:szCs w:val="14"/>
      </w:rPr>
    </w:pPr>
    <w:r w:rsidRPr="00C4187B">
      <w:rPr>
        <w:rFonts w:ascii="Arial" w:hAnsi="Arial" w:cs="Arial"/>
        <w:sz w:val="14"/>
        <w:szCs w:val="14"/>
      </w:rPr>
      <w:tab/>
      <w:t>Telefon</w:t>
    </w:r>
    <w:r w:rsidRPr="00C4187B">
      <w:rPr>
        <w:rFonts w:ascii="Arial" w:hAnsi="Arial" w:cs="Arial"/>
        <w:sz w:val="14"/>
        <w:szCs w:val="14"/>
      </w:rPr>
      <w:tab/>
      <w:t xml:space="preserve"> 030 21286-142, Telefax 030 21286-189, heiko.stiepelmann@bauindustrie.de, www.bauindustrie.de</w:t>
    </w:r>
  </w:p>
  <w:p w:rsidR="00FC28BA" w:rsidRPr="00C4187B" w:rsidRDefault="00FC28BA" w:rsidP="00043276">
    <w:pPr>
      <w:tabs>
        <w:tab w:val="left" w:pos="851"/>
      </w:tabs>
      <w:spacing w:after="0" w:line="180" w:lineRule="exact"/>
      <w:rPr>
        <w:rFonts w:ascii="Arial" w:hAnsi="Arial" w:cs="Arial"/>
        <w:sz w:val="14"/>
        <w:szCs w:val="14"/>
      </w:rPr>
    </w:pPr>
    <w:r w:rsidRPr="00C4187B">
      <w:rPr>
        <w:rFonts w:ascii="Arial" w:hAnsi="Arial" w:cs="Arial"/>
        <w:sz w:val="14"/>
        <w:szCs w:val="14"/>
      </w:rPr>
      <w:tab/>
      <w:t>Dr. Ilona K. Klein, Zentralverband Deutsches Baugewerbe, Kronenstraße 55 – 58, 10117 Berlin</w:t>
    </w:r>
  </w:p>
  <w:p w:rsidR="00FC28BA" w:rsidRDefault="00FC28BA" w:rsidP="00043276">
    <w:pPr>
      <w:tabs>
        <w:tab w:val="left" w:pos="851"/>
      </w:tabs>
      <w:spacing w:after="0" w:line="180" w:lineRule="exact"/>
      <w:rPr>
        <w:rFonts w:ascii="Arial" w:hAnsi="Arial" w:cs="Arial"/>
        <w:sz w:val="14"/>
        <w:szCs w:val="14"/>
      </w:rPr>
    </w:pPr>
    <w:r w:rsidRPr="00C4187B">
      <w:rPr>
        <w:rFonts w:ascii="Arial" w:hAnsi="Arial" w:cs="Arial"/>
        <w:sz w:val="14"/>
        <w:szCs w:val="14"/>
      </w:rPr>
      <w:tab/>
      <w:t xml:space="preserve">Telefon 030 20314-408, Telefax 030 20314-420, presse@zdb.de, </w:t>
    </w:r>
    <w:r w:rsidR="00043276" w:rsidRPr="00043276">
      <w:rPr>
        <w:rFonts w:ascii="Arial" w:hAnsi="Arial" w:cs="Arial"/>
        <w:sz w:val="14"/>
        <w:szCs w:val="14"/>
      </w:rPr>
      <w:t>www.zdb.de</w:t>
    </w:r>
  </w:p>
  <w:p w:rsidR="00043276" w:rsidRDefault="00043276" w:rsidP="00043276">
    <w:pPr>
      <w:spacing w:after="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 xml:space="preserve">    Ruprecht Hammerschmidt, IG Bauen-Agrar-Umwelt, Olof-Palme-Str. 19, </w:t>
    </w:r>
    <w:r w:rsidRPr="00043276">
      <w:rPr>
        <w:rFonts w:ascii="Arial" w:hAnsi="Arial" w:cs="Arial"/>
        <w:sz w:val="14"/>
        <w:szCs w:val="14"/>
      </w:rPr>
      <w:t xml:space="preserve">60439 Frankfurt am Main </w:t>
    </w:r>
  </w:p>
  <w:p w:rsidR="00043276" w:rsidRPr="00C4187B" w:rsidRDefault="00043276" w:rsidP="00043276">
    <w:pPr>
      <w:spacing w:after="0" w:line="180" w:lineRule="exact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Pr="00043276">
      <w:rPr>
        <w:rFonts w:ascii="Arial" w:hAnsi="Arial" w:cs="Arial"/>
        <w:sz w:val="14"/>
        <w:szCs w:val="14"/>
      </w:rPr>
      <w:t>Telefon:</w:t>
    </w:r>
    <w:r>
      <w:rPr>
        <w:rFonts w:ascii="Arial" w:hAnsi="Arial" w:cs="Arial"/>
        <w:sz w:val="14"/>
        <w:szCs w:val="14"/>
      </w:rPr>
      <w:t xml:space="preserve"> 0</w:t>
    </w:r>
    <w:r w:rsidRPr="00043276">
      <w:rPr>
        <w:rFonts w:ascii="Arial" w:hAnsi="Arial" w:cs="Arial"/>
        <w:sz w:val="14"/>
        <w:szCs w:val="14"/>
      </w:rPr>
      <w:t>69</w:t>
    </w:r>
    <w:r>
      <w:rPr>
        <w:rFonts w:ascii="Arial" w:hAnsi="Arial" w:cs="Arial"/>
        <w:sz w:val="14"/>
        <w:szCs w:val="14"/>
      </w:rPr>
      <w:t xml:space="preserve"> </w:t>
    </w:r>
    <w:r w:rsidRPr="00043276">
      <w:rPr>
        <w:rFonts w:ascii="Arial" w:hAnsi="Arial" w:cs="Arial"/>
        <w:sz w:val="14"/>
        <w:szCs w:val="14"/>
      </w:rPr>
      <w:t>95737135</w:t>
    </w:r>
    <w:r>
      <w:rPr>
        <w:rFonts w:ascii="Arial" w:hAnsi="Arial" w:cs="Arial"/>
        <w:sz w:val="14"/>
        <w:szCs w:val="14"/>
      </w:rPr>
      <w:t>, Telefax: 0</w:t>
    </w:r>
    <w:r w:rsidRPr="00043276">
      <w:rPr>
        <w:rFonts w:ascii="Arial" w:hAnsi="Arial" w:cs="Arial"/>
        <w:sz w:val="14"/>
        <w:szCs w:val="14"/>
      </w:rPr>
      <w:t>69</w:t>
    </w:r>
    <w:r>
      <w:rPr>
        <w:rFonts w:ascii="Arial" w:hAnsi="Arial" w:cs="Arial"/>
        <w:sz w:val="14"/>
        <w:szCs w:val="14"/>
      </w:rPr>
      <w:t xml:space="preserve"> </w:t>
    </w:r>
    <w:r w:rsidRPr="00043276">
      <w:rPr>
        <w:rFonts w:ascii="Arial" w:hAnsi="Arial" w:cs="Arial"/>
        <w:sz w:val="14"/>
        <w:szCs w:val="14"/>
      </w:rPr>
      <w:t>95737139</w:t>
    </w:r>
    <w:r>
      <w:rPr>
        <w:rFonts w:ascii="Arial" w:hAnsi="Arial" w:cs="Arial"/>
        <w:sz w:val="14"/>
        <w:szCs w:val="14"/>
      </w:rPr>
      <w:t>, ru</w:t>
    </w:r>
    <w:r w:rsidRPr="00043276">
      <w:rPr>
        <w:rFonts w:ascii="Arial" w:hAnsi="Arial" w:cs="Arial"/>
        <w:sz w:val="14"/>
        <w:szCs w:val="14"/>
      </w:rPr>
      <w:t>precht.hammerschmidt@igbau.de</w:t>
    </w:r>
    <w:r>
      <w:rPr>
        <w:rFonts w:ascii="Arial" w:hAnsi="Arial" w:cs="Arial"/>
        <w:sz w:val="14"/>
        <w:szCs w:val="14"/>
      </w:rPr>
      <w:t>, www.igbau.de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F1" w:rsidRDefault="00D624F1">
      <w:r>
        <w:separator/>
      </w:r>
    </w:p>
  </w:footnote>
  <w:footnote w:type="continuationSeparator" w:id="0">
    <w:p w:rsidR="00D624F1" w:rsidRDefault="00D6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BA" w:rsidRPr="007437F0" w:rsidRDefault="00FC28BA" w:rsidP="00C51E38">
    <w:pPr>
      <w:pStyle w:val="Kopfzeile"/>
      <w:jc w:val="right"/>
      <w:rPr>
        <w:rFonts w:ascii="Arial" w:hAnsi="Arial" w:cs="Arial"/>
        <w:sz w:val="21"/>
        <w:szCs w:val="21"/>
      </w:rPr>
    </w:pPr>
    <w:r w:rsidRPr="007437F0">
      <w:rPr>
        <w:rFonts w:ascii="Arial" w:hAnsi="Arial" w:cs="Arial"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D16"/>
    <w:multiLevelType w:val="hybridMultilevel"/>
    <w:tmpl w:val="F85A3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520"/>
    <w:multiLevelType w:val="hybridMultilevel"/>
    <w:tmpl w:val="9452B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D24"/>
    <w:multiLevelType w:val="hybridMultilevel"/>
    <w:tmpl w:val="8A2636E0"/>
    <w:lvl w:ilvl="0" w:tplc="D966C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2D3B"/>
    <w:multiLevelType w:val="hybridMultilevel"/>
    <w:tmpl w:val="5468A8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563C2"/>
    <w:multiLevelType w:val="hybridMultilevel"/>
    <w:tmpl w:val="8B024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304C"/>
    <w:multiLevelType w:val="hybridMultilevel"/>
    <w:tmpl w:val="22880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01EC6"/>
    <w:multiLevelType w:val="hybridMultilevel"/>
    <w:tmpl w:val="728AB7B2"/>
    <w:lvl w:ilvl="0" w:tplc="9B824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740D5"/>
    <w:multiLevelType w:val="hybridMultilevel"/>
    <w:tmpl w:val="BCCEC03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731631"/>
    <w:multiLevelType w:val="hybridMultilevel"/>
    <w:tmpl w:val="18ACEFFA"/>
    <w:lvl w:ilvl="0" w:tplc="8D9C1124">
      <w:start w:val="18"/>
      <w:numFmt w:val="bullet"/>
      <w:lvlText w:val="-"/>
      <w:lvlJc w:val="left"/>
      <w:pPr>
        <w:ind w:left="720" w:hanging="360"/>
      </w:pPr>
      <w:rPr>
        <w:rFonts w:ascii="TheSansOffice" w:eastAsia="Times New Roman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CD"/>
    <w:rsid w:val="00023B9F"/>
    <w:rsid w:val="00043276"/>
    <w:rsid w:val="000563C5"/>
    <w:rsid w:val="000663AA"/>
    <w:rsid w:val="00084495"/>
    <w:rsid w:val="00085272"/>
    <w:rsid w:val="000B145C"/>
    <w:rsid w:val="000D220F"/>
    <w:rsid w:val="00112213"/>
    <w:rsid w:val="00122403"/>
    <w:rsid w:val="001512FB"/>
    <w:rsid w:val="00164DB8"/>
    <w:rsid w:val="001743C0"/>
    <w:rsid w:val="001769A7"/>
    <w:rsid w:val="0019335D"/>
    <w:rsid w:val="0019738A"/>
    <w:rsid w:val="001D2FEC"/>
    <w:rsid w:val="001E0953"/>
    <w:rsid w:val="001E4625"/>
    <w:rsid w:val="001F1DDB"/>
    <w:rsid w:val="001F2C13"/>
    <w:rsid w:val="002031D2"/>
    <w:rsid w:val="0022280B"/>
    <w:rsid w:val="00222C10"/>
    <w:rsid w:val="00226471"/>
    <w:rsid w:val="00234920"/>
    <w:rsid w:val="0024407F"/>
    <w:rsid w:val="0025516F"/>
    <w:rsid w:val="00260F0F"/>
    <w:rsid w:val="00266310"/>
    <w:rsid w:val="0028276F"/>
    <w:rsid w:val="00285617"/>
    <w:rsid w:val="002967E9"/>
    <w:rsid w:val="002A57C8"/>
    <w:rsid w:val="002B3FA9"/>
    <w:rsid w:val="002D5363"/>
    <w:rsid w:val="002D773B"/>
    <w:rsid w:val="002E11FF"/>
    <w:rsid w:val="002E6875"/>
    <w:rsid w:val="002F30C2"/>
    <w:rsid w:val="002F5569"/>
    <w:rsid w:val="003117E4"/>
    <w:rsid w:val="003210CB"/>
    <w:rsid w:val="00331508"/>
    <w:rsid w:val="00332834"/>
    <w:rsid w:val="00334312"/>
    <w:rsid w:val="0035057F"/>
    <w:rsid w:val="003610C9"/>
    <w:rsid w:val="003654FC"/>
    <w:rsid w:val="0038054A"/>
    <w:rsid w:val="0038148F"/>
    <w:rsid w:val="003826AD"/>
    <w:rsid w:val="003912DD"/>
    <w:rsid w:val="00397631"/>
    <w:rsid w:val="003A5A58"/>
    <w:rsid w:val="003B798A"/>
    <w:rsid w:val="003B7E50"/>
    <w:rsid w:val="003E226E"/>
    <w:rsid w:val="003E4F07"/>
    <w:rsid w:val="003F28DB"/>
    <w:rsid w:val="00485467"/>
    <w:rsid w:val="0049596F"/>
    <w:rsid w:val="004A258E"/>
    <w:rsid w:val="004A4BB4"/>
    <w:rsid w:val="004E0BED"/>
    <w:rsid w:val="004E77EB"/>
    <w:rsid w:val="004F2FB1"/>
    <w:rsid w:val="005114B5"/>
    <w:rsid w:val="00526BC5"/>
    <w:rsid w:val="00532D3C"/>
    <w:rsid w:val="005520E3"/>
    <w:rsid w:val="0055364D"/>
    <w:rsid w:val="005561FC"/>
    <w:rsid w:val="00567B1F"/>
    <w:rsid w:val="005851F4"/>
    <w:rsid w:val="005865EE"/>
    <w:rsid w:val="00591DE6"/>
    <w:rsid w:val="005966C6"/>
    <w:rsid w:val="005A6361"/>
    <w:rsid w:val="005C4E29"/>
    <w:rsid w:val="005C7307"/>
    <w:rsid w:val="005E641C"/>
    <w:rsid w:val="005F552F"/>
    <w:rsid w:val="005F6F72"/>
    <w:rsid w:val="00604143"/>
    <w:rsid w:val="00610607"/>
    <w:rsid w:val="00610F3B"/>
    <w:rsid w:val="00614E6C"/>
    <w:rsid w:val="0063020D"/>
    <w:rsid w:val="0063569F"/>
    <w:rsid w:val="006554FC"/>
    <w:rsid w:val="00661043"/>
    <w:rsid w:val="0066436A"/>
    <w:rsid w:val="006809C4"/>
    <w:rsid w:val="00693581"/>
    <w:rsid w:val="00694D80"/>
    <w:rsid w:val="006A1F09"/>
    <w:rsid w:val="006C2DD3"/>
    <w:rsid w:val="006D4673"/>
    <w:rsid w:val="006F059D"/>
    <w:rsid w:val="006F5FE1"/>
    <w:rsid w:val="0072388F"/>
    <w:rsid w:val="00731AA6"/>
    <w:rsid w:val="00732F3D"/>
    <w:rsid w:val="00734598"/>
    <w:rsid w:val="00735192"/>
    <w:rsid w:val="00740AA9"/>
    <w:rsid w:val="007437F0"/>
    <w:rsid w:val="00760C8A"/>
    <w:rsid w:val="0077295A"/>
    <w:rsid w:val="00790508"/>
    <w:rsid w:val="007B6BA5"/>
    <w:rsid w:val="007C639F"/>
    <w:rsid w:val="007E0EBC"/>
    <w:rsid w:val="007E168D"/>
    <w:rsid w:val="00802833"/>
    <w:rsid w:val="008244DB"/>
    <w:rsid w:val="00824CB2"/>
    <w:rsid w:val="00855C33"/>
    <w:rsid w:val="00855D89"/>
    <w:rsid w:val="008641F3"/>
    <w:rsid w:val="008818DA"/>
    <w:rsid w:val="008A71FF"/>
    <w:rsid w:val="008C1E5D"/>
    <w:rsid w:val="008E39CE"/>
    <w:rsid w:val="008E5A3A"/>
    <w:rsid w:val="008F0BC8"/>
    <w:rsid w:val="008F3EE8"/>
    <w:rsid w:val="0090178C"/>
    <w:rsid w:val="00902C06"/>
    <w:rsid w:val="0090712D"/>
    <w:rsid w:val="00921E55"/>
    <w:rsid w:val="00924C1A"/>
    <w:rsid w:val="009362BB"/>
    <w:rsid w:val="0093688C"/>
    <w:rsid w:val="009418F4"/>
    <w:rsid w:val="00942159"/>
    <w:rsid w:val="00956E27"/>
    <w:rsid w:val="00964235"/>
    <w:rsid w:val="009740E2"/>
    <w:rsid w:val="0099490A"/>
    <w:rsid w:val="009A5D00"/>
    <w:rsid w:val="009B28EE"/>
    <w:rsid w:val="009B618E"/>
    <w:rsid w:val="009D0B26"/>
    <w:rsid w:val="009D3E7E"/>
    <w:rsid w:val="009D7C38"/>
    <w:rsid w:val="009E2D0D"/>
    <w:rsid w:val="009F59D0"/>
    <w:rsid w:val="00A0091F"/>
    <w:rsid w:val="00A03928"/>
    <w:rsid w:val="00A150E5"/>
    <w:rsid w:val="00A15AFD"/>
    <w:rsid w:val="00A244BE"/>
    <w:rsid w:val="00A43714"/>
    <w:rsid w:val="00A618E5"/>
    <w:rsid w:val="00A72877"/>
    <w:rsid w:val="00A84DFB"/>
    <w:rsid w:val="00A86456"/>
    <w:rsid w:val="00A9393F"/>
    <w:rsid w:val="00AA4275"/>
    <w:rsid w:val="00AA6372"/>
    <w:rsid w:val="00AA64C4"/>
    <w:rsid w:val="00AB2C09"/>
    <w:rsid w:val="00AC4E7C"/>
    <w:rsid w:val="00AC53B2"/>
    <w:rsid w:val="00B15BA3"/>
    <w:rsid w:val="00B30DED"/>
    <w:rsid w:val="00B33E2B"/>
    <w:rsid w:val="00B34A5C"/>
    <w:rsid w:val="00B35046"/>
    <w:rsid w:val="00B3547D"/>
    <w:rsid w:val="00B35D84"/>
    <w:rsid w:val="00B420C7"/>
    <w:rsid w:val="00B50D39"/>
    <w:rsid w:val="00B63FDA"/>
    <w:rsid w:val="00B67A54"/>
    <w:rsid w:val="00B90DED"/>
    <w:rsid w:val="00BB40C3"/>
    <w:rsid w:val="00BC0542"/>
    <w:rsid w:val="00BC37AE"/>
    <w:rsid w:val="00BC6BE8"/>
    <w:rsid w:val="00BD349F"/>
    <w:rsid w:val="00BD61AE"/>
    <w:rsid w:val="00BE4EDA"/>
    <w:rsid w:val="00BE63B9"/>
    <w:rsid w:val="00BF5844"/>
    <w:rsid w:val="00C1437C"/>
    <w:rsid w:val="00C24915"/>
    <w:rsid w:val="00C31444"/>
    <w:rsid w:val="00C4187B"/>
    <w:rsid w:val="00C51968"/>
    <w:rsid w:val="00C51E38"/>
    <w:rsid w:val="00C663C5"/>
    <w:rsid w:val="00C701FE"/>
    <w:rsid w:val="00C71EED"/>
    <w:rsid w:val="00C81AF6"/>
    <w:rsid w:val="00C97F1D"/>
    <w:rsid w:val="00CC33A8"/>
    <w:rsid w:val="00CE5700"/>
    <w:rsid w:val="00CF4DFA"/>
    <w:rsid w:val="00CF6635"/>
    <w:rsid w:val="00D045AA"/>
    <w:rsid w:val="00D05E85"/>
    <w:rsid w:val="00D24765"/>
    <w:rsid w:val="00D41E78"/>
    <w:rsid w:val="00D57601"/>
    <w:rsid w:val="00D624F1"/>
    <w:rsid w:val="00D91BDA"/>
    <w:rsid w:val="00D96190"/>
    <w:rsid w:val="00DB212E"/>
    <w:rsid w:val="00DC1FA3"/>
    <w:rsid w:val="00DC465A"/>
    <w:rsid w:val="00DC6555"/>
    <w:rsid w:val="00DC6E54"/>
    <w:rsid w:val="00DD5328"/>
    <w:rsid w:val="00DD7417"/>
    <w:rsid w:val="00DF192B"/>
    <w:rsid w:val="00E34B35"/>
    <w:rsid w:val="00E34E20"/>
    <w:rsid w:val="00E44BCD"/>
    <w:rsid w:val="00E51B32"/>
    <w:rsid w:val="00E86BD2"/>
    <w:rsid w:val="00EA3330"/>
    <w:rsid w:val="00EB31AE"/>
    <w:rsid w:val="00EB5D24"/>
    <w:rsid w:val="00ED2795"/>
    <w:rsid w:val="00ED3369"/>
    <w:rsid w:val="00EE161E"/>
    <w:rsid w:val="00EE3A88"/>
    <w:rsid w:val="00EE4BE1"/>
    <w:rsid w:val="00F01044"/>
    <w:rsid w:val="00F0338B"/>
    <w:rsid w:val="00F13EA9"/>
    <w:rsid w:val="00F30CC8"/>
    <w:rsid w:val="00F44492"/>
    <w:rsid w:val="00F444F5"/>
    <w:rsid w:val="00F46808"/>
    <w:rsid w:val="00F53484"/>
    <w:rsid w:val="00F66CDF"/>
    <w:rsid w:val="00F71600"/>
    <w:rsid w:val="00F81C38"/>
    <w:rsid w:val="00F81C6A"/>
    <w:rsid w:val="00F86872"/>
    <w:rsid w:val="00F929FE"/>
    <w:rsid w:val="00FA671E"/>
    <w:rsid w:val="00FB39C7"/>
    <w:rsid w:val="00FB6001"/>
    <w:rsid w:val="00FC116E"/>
    <w:rsid w:val="00FC28BA"/>
    <w:rsid w:val="00FC28F2"/>
    <w:rsid w:val="00FC4200"/>
    <w:rsid w:val="00FC7E38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BC8E7C0"/>
  <w15:docId w15:val="{A5F9A4A5-D731-4905-B7F1-9E99F078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714"/>
    <w:pPr>
      <w:spacing w:after="120" w:line="260" w:lineRule="exact"/>
    </w:pPr>
    <w:rPr>
      <w:rFonts w:ascii="Calibri" w:hAnsi="Calibri"/>
      <w:sz w:val="22"/>
    </w:rPr>
  </w:style>
  <w:style w:type="paragraph" w:styleId="berschrift1">
    <w:name w:val="heading 1"/>
    <w:aliases w:val="Headline"/>
    <w:basedOn w:val="Standard"/>
    <w:next w:val="Standard"/>
    <w:link w:val="berschrift1Zchn"/>
    <w:uiPriority w:val="9"/>
    <w:qFormat/>
    <w:rsid w:val="00112213"/>
    <w:pPr>
      <w:keepNext/>
      <w:keepLines/>
      <w:spacing w:line="300" w:lineRule="exact"/>
      <w:outlineLvl w:val="0"/>
    </w:pPr>
    <w:rPr>
      <w:rFonts w:ascii="TheSansOffice" w:hAnsi="TheSansOffice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E226E"/>
    <w:rPr>
      <w:color w:val="0000FF"/>
      <w:u w:val="single"/>
    </w:rPr>
  </w:style>
  <w:style w:type="character" w:styleId="BesuchterLink">
    <w:name w:val="FollowedHyperlink"/>
    <w:rsid w:val="003E226E"/>
    <w:rPr>
      <w:color w:val="800080"/>
      <w:u w:val="single"/>
    </w:rPr>
  </w:style>
  <w:style w:type="paragraph" w:styleId="Kopfzeile">
    <w:name w:val="header"/>
    <w:basedOn w:val="Standard"/>
    <w:rsid w:val="003E22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226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226E"/>
  </w:style>
  <w:style w:type="paragraph" w:styleId="Sprechblasentext">
    <w:name w:val="Balloon Text"/>
    <w:basedOn w:val="Standard"/>
    <w:semiHidden/>
    <w:rsid w:val="00ED336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967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67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967E9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2967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67E9"/>
    <w:rPr>
      <w:rFonts w:ascii="Calibri" w:hAnsi="Calibri"/>
      <w:b/>
      <w:bCs/>
    </w:rPr>
  </w:style>
  <w:style w:type="paragraph" w:styleId="Listenabsatz">
    <w:name w:val="List Paragraph"/>
    <w:basedOn w:val="Standard"/>
    <w:uiPriority w:val="34"/>
    <w:qFormat/>
    <w:rsid w:val="00332834"/>
    <w:pPr>
      <w:ind w:left="720"/>
      <w:contextualSpacing/>
    </w:pPr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9"/>
    <w:rsid w:val="00112213"/>
    <w:rPr>
      <w:rFonts w:ascii="TheSansOffice" w:hAnsi="TheSansOffice"/>
      <w:b/>
      <w:bCs/>
      <w:sz w:val="26"/>
      <w:szCs w:val="28"/>
    </w:rPr>
  </w:style>
  <w:style w:type="paragraph" w:styleId="KeinLeerraum">
    <w:name w:val="No Spacing"/>
    <w:aliases w:val="Pressetext-neu"/>
    <w:uiPriority w:val="1"/>
    <w:qFormat/>
    <w:rsid w:val="00112213"/>
    <w:pPr>
      <w:spacing w:before="120" w:line="260" w:lineRule="exact"/>
    </w:pPr>
    <w:rPr>
      <w:rFonts w:ascii="TheSansOffice" w:hAnsi="TheSansOffice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7A5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7A54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33431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C8652-4823-4D00-8275-FE9ABA5E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Hauptverband Bauindustrie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Schulz</dc:creator>
  <cp:lastModifiedBy>klein</cp:lastModifiedBy>
  <cp:revision>2</cp:revision>
  <cp:lastPrinted>2018-05-12T06:47:00Z</cp:lastPrinted>
  <dcterms:created xsi:type="dcterms:W3CDTF">2018-05-12T06:54:00Z</dcterms:created>
  <dcterms:modified xsi:type="dcterms:W3CDTF">2018-05-12T06:54:00Z</dcterms:modified>
</cp:coreProperties>
</file>