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96F" w:rsidRPr="00FC5582" w:rsidRDefault="007B6BA5" w:rsidP="00061467">
      <w:pPr>
        <w:rPr>
          <w:rFonts w:asciiTheme="minorHAnsi" w:hAnsiTheme="minorHAnsi"/>
          <w:szCs w:val="22"/>
        </w:rPr>
      </w:pPr>
      <w:r w:rsidRPr="00FC5582">
        <w:rPr>
          <w:rFonts w:asciiTheme="minorHAnsi" w:hAnsiTheme="minorHAnsi"/>
          <w:noProof/>
          <w:szCs w:val="22"/>
        </w:rPr>
        <w:drawing>
          <wp:anchor distT="0" distB="0" distL="114300" distR="114300" simplePos="0" relativeHeight="251658240" behindDoc="0" locked="0" layoutInCell="1" allowOverlap="1">
            <wp:simplePos x="0" y="0"/>
            <wp:positionH relativeFrom="margin">
              <wp:posOffset>3284220</wp:posOffset>
            </wp:positionH>
            <wp:positionV relativeFrom="paragraph">
              <wp:posOffset>-488315</wp:posOffset>
            </wp:positionV>
            <wp:extent cx="2571750" cy="846455"/>
            <wp:effectExtent l="0" t="0" r="0" b="0"/>
            <wp:wrapNone/>
            <wp:docPr id="3" name="Bild 7" descr="ZDB_gemeins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ZDB_gemeinsam"/>
                    <pic:cNvPicPr>
                      <a:picLocks noChangeAspect="1" noChangeArrowheads="1"/>
                    </pic:cNvPicPr>
                  </pic:nvPicPr>
                  <pic:blipFill>
                    <a:blip r:embed="rId8" cstate="print"/>
                    <a:srcRect/>
                    <a:stretch>
                      <a:fillRect/>
                    </a:stretch>
                  </pic:blipFill>
                  <pic:spPr bwMode="auto">
                    <a:xfrm>
                      <a:off x="0" y="0"/>
                      <a:ext cx="2571750" cy="846455"/>
                    </a:xfrm>
                    <a:prstGeom prst="rect">
                      <a:avLst/>
                    </a:prstGeom>
                    <a:noFill/>
                    <a:ln w="9525">
                      <a:noFill/>
                      <a:miter lim="800000"/>
                      <a:headEnd/>
                      <a:tailEnd/>
                    </a:ln>
                  </pic:spPr>
                </pic:pic>
              </a:graphicData>
            </a:graphic>
          </wp:anchor>
        </w:drawing>
      </w:r>
      <w:r w:rsidR="00C4187B" w:rsidRPr="00FC5582">
        <w:rPr>
          <w:rFonts w:asciiTheme="minorHAnsi" w:hAnsiTheme="minorHAnsi"/>
          <w:noProof/>
          <w:szCs w:val="22"/>
        </w:rPr>
        <w:drawing>
          <wp:anchor distT="0" distB="0" distL="114300" distR="114300" simplePos="0" relativeHeight="251657216" behindDoc="0" locked="0" layoutInCell="1" allowOverlap="1">
            <wp:simplePos x="0" y="0"/>
            <wp:positionH relativeFrom="column">
              <wp:posOffset>-52705</wp:posOffset>
            </wp:positionH>
            <wp:positionV relativeFrom="paragraph">
              <wp:posOffset>-613410</wp:posOffset>
            </wp:positionV>
            <wp:extent cx="2505075" cy="865905"/>
            <wp:effectExtent l="0" t="0" r="0" b="0"/>
            <wp:wrapNone/>
            <wp:docPr id="2" name="Bild 4" descr="HDB_Logo 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DB_Logo mittel"/>
                    <pic:cNvPicPr>
                      <a:picLocks noChangeAspect="1" noChangeArrowheads="1"/>
                    </pic:cNvPicPr>
                  </pic:nvPicPr>
                  <pic:blipFill>
                    <a:blip r:embed="rId9" cstate="print"/>
                    <a:srcRect/>
                    <a:stretch>
                      <a:fillRect/>
                    </a:stretch>
                  </pic:blipFill>
                  <pic:spPr bwMode="auto">
                    <a:xfrm>
                      <a:off x="0" y="0"/>
                      <a:ext cx="2505075" cy="865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9596F" w:rsidRPr="00FC5582" w:rsidRDefault="0049596F" w:rsidP="00061467">
      <w:pPr>
        <w:rPr>
          <w:rFonts w:asciiTheme="minorHAnsi" w:hAnsiTheme="minorHAnsi"/>
          <w:szCs w:val="22"/>
        </w:rPr>
      </w:pPr>
    </w:p>
    <w:p w:rsidR="002D5363" w:rsidRPr="00FC5582" w:rsidRDefault="00B15BA3" w:rsidP="00FC5582">
      <w:pPr>
        <w:jc w:val="right"/>
        <w:rPr>
          <w:rFonts w:asciiTheme="minorHAnsi" w:hAnsiTheme="minorHAnsi"/>
          <w:szCs w:val="22"/>
        </w:rPr>
      </w:pPr>
      <w:bookmarkStart w:id="0" w:name="Kuerzel"/>
      <w:bookmarkStart w:id="1" w:name="Betreff"/>
      <w:bookmarkEnd w:id="0"/>
      <w:bookmarkEnd w:id="1"/>
      <w:r w:rsidRPr="00FC5582">
        <w:rPr>
          <w:rFonts w:asciiTheme="minorHAnsi" w:hAnsiTheme="minorHAnsi"/>
          <w:szCs w:val="22"/>
        </w:rPr>
        <w:t>12</w:t>
      </w:r>
      <w:r w:rsidR="002D5363" w:rsidRPr="00FC5582">
        <w:rPr>
          <w:rFonts w:asciiTheme="minorHAnsi" w:hAnsiTheme="minorHAnsi"/>
          <w:szCs w:val="22"/>
        </w:rPr>
        <w:t xml:space="preserve">. </w:t>
      </w:r>
      <w:r w:rsidR="00FA671E" w:rsidRPr="00FC5582">
        <w:rPr>
          <w:rFonts w:asciiTheme="minorHAnsi" w:hAnsiTheme="minorHAnsi"/>
          <w:szCs w:val="22"/>
        </w:rPr>
        <w:t>Mai</w:t>
      </w:r>
      <w:r w:rsidR="002D5363" w:rsidRPr="00FC5582">
        <w:rPr>
          <w:rFonts w:asciiTheme="minorHAnsi" w:hAnsiTheme="minorHAnsi"/>
          <w:szCs w:val="22"/>
        </w:rPr>
        <w:t xml:space="preserve"> 2018</w:t>
      </w:r>
    </w:p>
    <w:p w:rsidR="0049596F" w:rsidRPr="00FC5582" w:rsidRDefault="0049596F" w:rsidP="00061467">
      <w:pPr>
        <w:rPr>
          <w:rFonts w:asciiTheme="minorHAnsi" w:hAnsiTheme="minorHAnsi"/>
          <w:szCs w:val="22"/>
        </w:rPr>
      </w:pPr>
    </w:p>
    <w:p w:rsidR="002D5363" w:rsidRPr="00FC5582" w:rsidRDefault="002D5363" w:rsidP="00061467">
      <w:pPr>
        <w:rPr>
          <w:rFonts w:asciiTheme="minorHAnsi" w:hAnsiTheme="minorHAnsi"/>
          <w:szCs w:val="22"/>
        </w:rPr>
      </w:pPr>
    </w:p>
    <w:p w:rsidR="00AB2C09" w:rsidRPr="00FC5582" w:rsidRDefault="00AB2C09" w:rsidP="00061467">
      <w:pPr>
        <w:rPr>
          <w:rFonts w:asciiTheme="minorHAnsi" w:hAnsiTheme="minorHAnsi"/>
          <w:szCs w:val="22"/>
        </w:rPr>
      </w:pPr>
    </w:p>
    <w:p w:rsidR="000563C5" w:rsidRPr="00FC5582" w:rsidRDefault="000563C5" w:rsidP="00061467">
      <w:pPr>
        <w:rPr>
          <w:rFonts w:asciiTheme="minorHAnsi" w:hAnsiTheme="minorHAnsi"/>
          <w:b/>
          <w:bCs/>
          <w:szCs w:val="22"/>
          <w:lang w:eastAsia="en-US"/>
        </w:rPr>
      </w:pPr>
      <w:r w:rsidRPr="00FC5582">
        <w:rPr>
          <w:rFonts w:asciiTheme="minorHAnsi" w:hAnsiTheme="minorHAnsi"/>
          <w:b/>
          <w:bCs/>
          <w:szCs w:val="22"/>
        </w:rPr>
        <w:t xml:space="preserve">Bauwirtschaft: </w:t>
      </w:r>
      <w:r w:rsidR="00C81AF6" w:rsidRPr="00FC5582">
        <w:rPr>
          <w:rFonts w:asciiTheme="minorHAnsi" w:hAnsiTheme="minorHAnsi"/>
          <w:b/>
          <w:bCs/>
          <w:szCs w:val="22"/>
          <w:lang w:eastAsia="en-US"/>
        </w:rPr>
        <w:t>Tarifverhandlungen mit Schlichterspruch beendet</w:t>
      </w:r>
    </w:p>
    <w:p w:rsidR="00C81AF6" w:rsidRPr="00FC5582" w:rsidRDefault="00C81AF6" w:rsidP="00061467">
      <w:pPr>
        <w:rPr>
          <w:rFonts w:asciiTheme="minorHAnsi" w:hAnsiTheme="minorHAnsi"/>
          <w:bCs/>
          <w:szCs w:val="22"/>
          <w:lang w:eastAsia="en-US"/>
        </w:rPr>
      </w:pPr>
    </w:p>
    <w:p w:rsidR="00061467" w:rsidRPr="00FC5582" w:rsidRDefault="00061467" w:rsidP="00061467">
      <w:pPr>
        <w:rPr>
          <w:rFonts w:asciiTheme="minorHAnsi" w:hAnsiTheme="minorHAnsi"/>
          <w:szCs w:val="22"/>
        </w:rPr>
      </w:pPr>
      <w:r w:rsidRPr="00FC5582">
        <w:rPr>
          <w:rFonts w:asciiTheme="minorHAnsi" w:hAnsiTheme="minorHAnsi"/>
          <w:szCs w:val="22"/>
        </w:rPr>
        <w:t>Statement</w:t>
      </w:r>
      <w:r w:rsidRPr="00FC5582">
        <w:rPr>
          <w:rFonts w:asciiTheme="minorHAnsi" w:hAnsiTheme="minorHAnsi"/>
          <w:szCs w:val="22"/>
        </w:rPr>
        <w:t xml:space="preserve"> von </w:t>
      </w:r>
      <w:r w:rsidRPr="00FC5582">
        <w:rPr>
          <w:rFonts w:asciiTheme="minorHAnsi" w:hAnsiTheme="minorHAnsi"/>
          <w:szCs w:val="22"/>
        </w:rPr>
        <w:t xml:space="preserve">Uwe Nostitz, </w:t>
      </w:r>
      <w:r w:rsidR="005472A5">
        <w:rPr>
          <w:rFonts w:asciiTheme="minorHAnsi" w:hAnsiTheme="minorHAnsi"/>
          <w:szCs w:val="22"/>
        </w:rPr>
        <w:t xml:space="preserve">ZDB-Vorstandsmitglied und </w:t>
      </w:r>
      <w:r w:rsidRPr="00FC5582">
        <w:rPr>
          <w:rFonts w:asciiTheme="minorHAnsi" w:hAnsiTheme="minorHAnsi"/>
          <w:szCs w:val="22"/>
        </w:rPr>
        <w:t>Verhandlungsführer Arbeitgeber</w:t>
      </w:r>
      <w:r w:rsidR="005472A5">
        <w:rPr>
          <w:rFonts w:asciiTheme="minorHAnsi" w:hAnsiTheme="minorHAnsi"/>
          <w:szCs w:val="22"/>
        </w:rPr>
        <w:t xml:space="preserve">, </w:t>
      </w:r>
      <w:r w:rsidRPr="00FC5582">
        <w:rPr>
          <w:rFonts w:asciiTheme="minorHAnsi" w:hAnsiTheme="minorHAnsi"/>
          <w:szCs w:val="22"/>
        </w:rPr>
        <w:t>zum Ende der Tarifverhandlung Bau</w:t>
      </w:r>
      <w:r w:rsidRPr="00FC5582">
        <w:rPr>
          <w:rFonts w:asciiTheme="minorHAnsi" w:hAnsiTheme="minorHAnsi"/>
          <w:szCs w:val="22"/>
        </w:rPr>
        <w:t xml:space="preserve">, zum Ergebnis der Schlichtung </w:t>
      </w:r>
    </w:p>
    <w:p w:rsidR="00FC5582" w:rsidRPr="00FC5582" w:rsidRDefault="00FC5582" w:rsidP="00FC5582">
      <w:pPr>
        <w:spacing w:after="160" w:line="259" w:lineRule="auto"/>
        <w:rPr>
          <w:szCs w:val="22"/>
        </w:rPr>
      </w:pPr>
      <w:r>
        <w:rPr>
          <w:szCs w:val="22"/>
        </w:rPr>
        <w:t>„</w:t>
      </w:r>
      <w:r w:rsidRPr="00FC5582">
        <w:rPr>
          <w:szCs w:val="22"/>
        </w:rPr>
        <w:t>Es waren harte und zähe Verhandlungen, die immer mal am Rande des Scheiterns waren. Das hat sich durch alle Verhandlungs</w:t>
      </w:r>
      <w:bookmarkStart w:id="2" w:name="_GoBack"/>
      <w:bookmarkEnd w:id="2"/>
      <w:r w:rsidRPr="00FC5582">
        <w:rPr>
          <w:szCs w:val="22"/>
        </w:rPr>
        <w:t>runden inkl. Schlichtung gezogen.</w:t>
      </w:r>
    </w:p>
    <w:p w:rsidR="00FC5582" w:rsidRPr="00FC5582" w:rsidRDefault="00FC5582" w:rsidP="00FC5582">
      <w:pPr>
        <w:spacing w:after="160" w:line="259" w:lineRule="auto"/>
        <w:rPr>
          <w:szCs w:val="22"/>
        </w:rPr>
      </w:pPr>
      <w:r w:rsidRPr="00FC5582">
        <w:rPr>
          <w:szCs w:val="22"/>
        </w:rPr>
        <w:t>Mit den 5,7 % haben wir die absolute Obergrenze dessen erreicht, was unsere Unternehmen zu leisten vermögen.</w:t>
      </w:r>
      <w:r w:rsidRPr="00FC5582">
        <w:rPr>
          <w:szCs w:val="22"/>
        </w:rPr>
        <w:t xml:space="preserve"> </w:t>
      </w:r>
      <w:r w:rsidRPr="00FC5582">
        <w:rPr>
          <w:szCs w:val="22"/>
        </w:rPr>
        <w:t>Auf der anderen Seite bietet die lange Laufzeit von 26 Monaten den Unternehmen Planungssicherheit, was unsere Zustimmung wiederum leichter gemacht hat.</w:t>
      </w:r>
    </w:p>
    <w:p w:rsidR="00FC5582" w:rsidRPr="00FC5582" w:rsidRDefault="00FC5582" w:rsidP="00FC5582">
      <w:pPr>
        <w:spacing w:after="160" w:line="259" w:lineRule="auto"/>
        <w:rPr>
          <w:szCs w:val="22"/>
        </w:rPr>
      </w:pPr>
      <w:r w:rsidRPr="00FC5582">
        <w:rPr>
          <w:szCs w:val="22"/>
          <w:lang w:eastAsia="en-US"/>
        </w:rPr>
        <w:t xml:space="preserve">Wir waren uns </w:t>
      </w:r>
      <w:proofErr w:type="spellStart"/>
      <w:r w:rsidRPr="00FC5582">
        <w:rPr>
          <w:szCs w:val="22"/>
          <w:lang w:eastAsia="en-US"/>
        </w:rPr>
        <w:t>bewusst</w:t>
      </w:r>
      <w:proofErr w:type="spellEnd"/>
      <w:r w:rsidRPr="00FC5582">
        <w:rPr>
          <w:szCs w:val="22"/>
          <w:lang w:eastAsia="en-US"/>
        </w:rPr>
        <w:t xml:space="preserve">, dass die Beschäftigten hohe Erwartungen an diese Tarifrunde hatten, denen wir mit einer guten prozentualen Lohnerhöhung, </w:t>
      </w:r>
      <w:r w:rsidRPr="00FC5582">
        <w:rPr>
          <w:szCs w:val="22"/>
        </w:rPr>
        <w:t xml:space="preserve">mit </w:t>
      </w:r>
      <w:r w:rsidRPr="00FC5582">
        <w:rPr>
          <w:szCs w:val="22"/>
          <w:lang w:eastAsia="en-US"/>
        </w:rPr>
        <w:t xml:space="preserve">Einmalzahlungen sowie dem 13. Monatseinkommen nachgekommen sind. </w:t>
      </w:r>
    </w:p>
    <w:p w:rsidR="00FC5582" w:rsidRPr="00FC5582" w:rsidRDefault="00FC5582" w:rsidP="00FC5582">
      <w:pPr>
        <w:spacing w:after="160" w:line="259" w:lineRule="auto"/>
        <w:rPr>
          <w:szCs w:val="22"/>
        </w:rPr>
      </w:pPr>
      <w:r w:rsidRPr="00FC5582">
        <w:rPr>
          <w:szCs w:val="22"/>
          <w:lang w:eastAsia="en-US"/>
        </w:rPr>
        <w:t xml:space="preserve">Gleichzeitig haben wir im Hinblick auf die Annäherung der Ost- an die Westlöhne sowohl </w:t>
      </w:r>
      <w:r w:rsidRPr="00FC5582">
        <w:rPr>
          <w:szCs w:val="22"/>
        </w:rPr>
        <w:t xml:space="preserve">in Bezug </w:t>
      </w:r>
      <w:r w:rsidRPr="00FC5582">
        <w:rPr>
          <w:szCs w:val="22"/>
          <w:lang w:eastAsia="en-US"/>
        </w:rPr>
        <w:t xml:space="preserve">auf die Lohntabelle wie auch auf die Einführung eines 13. Monatseinkommens einen großen Schritt gemacht. </w:t>
      </w:r>
    </w:p>
    <w:p w:rsidR="00FC5582" w:rsidRPr="00FC5582" w:rsidRDefault="00FC5582" w:rsidP="00FC5582">
      <w:pPr>
        <w:spacing w:after="160" w:line="259" w:lineRule="auto"/>
        <w:rPr>
          <w:szCs w:val="22"/>
        </w:rPr>
      </w:pPr>
      <w:r w:rsidRPr="00FC5582">
        <w:rPr>
          <w:szCs w:val="22"/>
        </w:rPr>
        <w:t>Zum ersten Mal seit der Wiedervereinigung gibt es für die Beschäftigten ein 13. Monatseinkommen, das ab 2020 mit 18 GTL, das entspricht rund 350 Euro gezahlt und in 2021 auf rund 700 Euro (36 GTL) und in 2022 auf rund 1050 Euro (54 GTL) erhöht wird.</w:t>
      </w:r>
    </w:p>
    <w:p w:rsidR="00FC5582" w:rsidRPr="00FC5582" w:rsidRDefault="00FC5582" w:rsidP="00FC5582">
      <w:pPr>
        <w:spacing w:after="160" w:line="259" w:lineRule="auto"/>
        <w:rPr>
          <w:szCs w:val="22"/>
        </w:rPr>
      </w:pPr>
      <w:r w:rsidRPr="00FC5582">
        <w:rPr>
          <w:szCs w:val="22"/>
        </w:rPr>
        <w:t>Auch die Auszubildenden bekommen in den ersten drei Lehrjahren mehr Geld sowie ein 13. Monatseinkommen.</w:t>
      </w:r>
    </w:p>
    <w:p w:rsidR="00FC5582" w:rsidRPr="00FC5582" w:rsidRDefault="00FC5582" w:rsidP="00FC5582">
      <w:pPr>
        <w:spacing w:after="160" w:line="259" w:lineRule="auto"/>
        <w:rPr>
          <w:szCs w:val="22"/>
        </w:rPr>
      </w:pPr>
      <w:proofErr w:type="spellStart"/>
      <w:r w:rsidRPr="00FC5582">
        <w:rPr>
          <w:szCs w:val="22"/>
        </w:rPr>
        <w:t>Zusammengefasst</w:t>
      </w:r>
      <w:proofErr w:type="spellEnd"/>
      <w:r w:rsidRPr="00FC5582">
        <w:rPr>
          <w:szCs w:val="22"/>
        </w:rPr>
        <w:t xml:space="preserve">: Wir haben uns die Zustimmung nicht </w:t>
      </w:r>
      <w:proofErr w:type="spellStart"/>
      <w:proofErr w:type="gramStart"/>
      <w:r w:rsidRPr="00FC5582">
        <w:rPr>
          <w:szCs w:val="22"/>
        </w:rPr>
        <w:t>leicht gemacht</w:t>
      </w:r>
      <w:proofErr w:type="spellEnd"/>
      <w:proofErr w:type="gramEnd"/>
      <w:r w:rsidRPr="00FC5582">
        <w:rPr>
          <w:szCs w:val="22"/>
        </w:rPr>
        <w:t>. Nun müssen wir um Zustimmung bei unseren Mitgliedern werben.</w:t>
      </w:r>
      <w:r>
        <w:rPr>
          <w:szCs w:val="22"/>
        </w:rPr>
        <w:t>“</w:t>
      </w:r>
    </w:p>
    <w:p w:rsidR="00FC5582" w:rsidRPr="00FC5582" w:rsidRDefault="00FC5582" w:rsidP="00FC5582">
      <w:pPr>
        <w:pStyle w:val="Listenabsatz"/>
        <w:ind w:left="357"/>
        <w:contextualSpacing w:val="0"/>
        <w:rPr>
          <w:szCs w:val="22"/>
        </w:rPr>
      </w:pPr>
    </w:p>
    <w:p w:rsidR="00FC5582" w:rsidRPr="00FC5582" w:rsidRDefault="00FC5582" w:rsidP="00FC5582">
      <w:pPr>
        <w:pStyle w:val="Listenabsatz"/>
        <w:ind w:left="357"/>
        <w:contextualSpacing w:val="0"/>
        <w:rPr>
          <w:szCs w:val="22"/>
        </w:rPr>
      </w:pPr>
    </w:p>
    <w:p w:rsidR="00061467" w:rsidRPr="00FC5582" w:rsidRDefault="00061467" w:rsidP="00061467">
      <w:pPr>
        <w:rPr>
          <w:rFonts w:asciiTheme="minorHAnsi" w:hAnsiTheme="minorHAnsi"/>
          <w:szCs w:val="22"/>
        </w:rPr>
      </w:pPr>
    </w:p>
    <w:p w:rsidR="00FC5582" w:rsidRPr="00FC5582" w:rsidRDefault="00FC5582">
      <w:pPr>
        <w:rPr>
          <w:rFonts w:asciiTheme="minorHAnsi" w:hAnsiTheme="minorHAnsi"/>
          <w:szCs w:val="22"/>
        </w:rPr>
      </w:pPr>
    </w:p>
    <w:sectPr w:rsidR="00FC5582" w:rsidRPr="00FC5582" w:rsidSect="00C4187B">
      <w:headerReference w:type="default" r:id="rId10"/>
      <w:footerReference w:type="even" r:id="rId11"/>
      <w:footerReference w:type="default" r:id="rId12"/>
      <w:footerReference w:type="first" r:id="rId13"/>
      <w:pgSz w:w="11906" w:h="16838" w:code="9"/>
      <w:pgMar w:top="1701" w:right="1416" w:bottom="851" w:left="1418" w:header="720" w:footer="60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E38" w:rsidRDefault="00FC7E38">
      <w:r>
        <w:separator/>
      </w:r>
    </w:p>
  </w:endnote>
  <w:endnote w:type="continuationSeparator" w:id="0">
    <w:p w:rsidR="00FC7E38" w:rsidRDefault="00FC7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heSansOffice">
    <w:panose1 w:val="020B0503040302060204"/>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BA" w:rsidRDefault="00FC28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BA" w:rsidRDefault="00FC28BA">
    <w:pPr>
      <w:pStyle w:val="Fuzeile"/>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7B" w:rsidRDefault="000E08CB" w:rsidP="00760C8A">
    <w:pPr>
      <w:tabs>
        <w:tab w:val="left" w:pos="851"/>
      </w:tabs>
      <w:spacing w:after="0" w:line="200" w:lineRule="exact"/>
      <w:rPr>
        <w:rFonts w:ascii="Arial" w:hAnsi="Arial" w:cs="Arial"/>
        <w:sz w:val="14"/>
        <w:szCs w:val="14"/>
      </w:rPr>
    </w:pPr>
    <w:r>
      <w:rPr>
        <w:rFonts w:ascii="Arial" w:hAnsi="Arial" w:cs="Arial"/>
        <w:sz w:val="14"/>
        <w:szCs w:val="14"/>
      </w:rPr>
      <w:pict>
        <v:rect id="_x0000_i1025" style="width:0;height:1.5pt" o:hralign="center" o:hrstd="t" o:hr="t" fillcolor="#a0a0a0" stroked="f"/>
      </w:pict>
    </w:r>
  </w:p>
  <w:p w:rsidR="00FC28BA" w:rsidRPr="00C4187B" w:rsidRDefault="00FC28BA" w:rsidP="00760C8A">
    <w:pPr>
      <w:tabs>
        <w:tab w:val="left" w:pos="851"/>
      </w:tabs>
      <w:spacing w:after="0" w:line="200" w:lineRule="exact"/>
      <w:rPr>
        <w:rFonts w:ascii="Arial" w:hAnsi="Arial" w:cs="Arial"/>
        <w:sz w:val="14"/>
        <w:szCs w:val="14"/>
      </w:rPr>
    </w:pPr>
    <w:proofErr w:type="spellStart"/>
    <w:r w:rsidRPr="00C4187B">
      <w:rPr>
        <w:rFonts w:ascii="Arial" w:hAnsi="Arial" w:cs="Arial"/>
        <w:sz w:val="14"/>
        <w:szCs w:val="14"/>
      </w:rPr>
      <w:t>V.i.S.d.P</w:t>
    </w:r>
    <w:proofErr w:type="spellEnd"/>
    <w:r w:rsidRPr="00C4187B">
      <w:rPr>
        <w:rFonts w:ascii="Arial" w:hAnsi="Arial" w:cs="Arial"/>
        <w:sz w:val="14"/>
        <w:szCs w:val="14"/>
      </w:rPr>
      <w:t xml:space="preserve">.: </w:t>
    </w:r>
    <w:r w:rsidRPr="00C4187B">
      <w:rPr>
        <w:rFonts w:ascii="Arial" w:hAnsi="Arial" w:cs="Arial"/>
        <w:sz w:val="14"/>
        <w:szCs w:val="14"/>
      </w:rPr>
      <w:tab/>
      <w:t xml:space="preserve">Dr. Heiko </w:t>
    </w:r>
    <w:proofErr w:type="spellStart"/>
    <w:r w:rsidRPr="00C4187B">
      <w:rPr>
        <w:rFonts w:ascii="Arial" w:hAnsi="Arial" w:cs="Arial"/>
        <w:sz w:val="14"/>
        <w:szCs w:val="14"/>
      </w:rPr>
      <w:t>Stiepelmann</w:t>
    </w:r>
    <w:proofErr w:type="spellEnd"/>
    <w:r w:rsidRPr="00C4187B">
      <w:rPr>
        <w:rFonts w:ascii="Arial" w:hAnsi="Arial" w:cs="Arial"/>
        <w:sz w:val="14"/>
        <w:szCs w:val="14"/>
      </w:rPr>
      <w:t>, Hauptverband der Deutschen Bauindustrie e. V., Kurfürstenstraße 129, 10785 Berlin</w:t>
    </w:r>
  </w:p>
  <w:p w:rsidR="00FC28BA" w:rsidRPr="00C4187B" w:rsidRDefault="00FC28BA" w:rsidP="00760C8A">
    <w:pPr>
      <w:tabs>
        <w:tab w:val="left" w:pos="851"/>
      </w:tabs>
      <w:spacing w:after="0" w:line="200" w:lineRule="exact"/>
      <w:rPr>
        <w:rFonts w:ascii="Arial" w:hAnsi="Arial" w:cs="Arial"/>
        <w:sz w:val="14"/>
        <w:szCs w:val="14"/>
      </w:rPr>
    </w:pPr>
    <w:r w:rsidRPr="00C4187B">
      <w:rPr>
        <w:rFonts w:ascii="Arial" w:hAnsi="Arial" w:cs="Arial"/>
        <w:sz w:val="14"/>
        <w:szCs w:val="14"/>
      </w:rPr>
      <w:tab/>
      <w:t>Telefon</w:t>
    </w:r>
    <w:r w:rsidRPr="00C4187B">
      <w:rPr>
        <w:rFonts w:ascii="Arial" w:hAnsi="Arial" w:cs="Arial"/>
        <w:sz w:val="14"/>
        <w:szCs w:val="14"/>
      </w:rPr>
      <w:tab/>
      <w:t xml:space="preserve"> 030 21286-142, Telefax 030 21286-189, heiko.stiepelmann@bauindustrie.de, www.bauindustrie.de</w:t>
    </w:r>
  </w:p>
  <w:p w:rsidR="00FC28BA" w:rsidRPr="00C4187B" w:rsidRDefault="00FC28BA" w:rsidP="00DF192B">
    <w:pPr>
      <w:tabs>
        <w:tab w:val="left" w:pos="851"/>
      </w:tabs>
      <w:spacing w:after="0" w:line="200" w:lineRule="exact"/>
      <w:rPr>
        <w:rFonts w:ascii="Arial" w:hAnsi="Arial" w:cs="Arial"/>
        <w:sz w:val="14"/>
        <w:szCs w:val="14"/>
      </w:rPr>
    </w:pPr>
    <w:r w:rsidRPr="00C4187B">
      <w:rPr>
        <w:rFonts w:ascii="Arial" w:hAnsi="Arial" w:cs="Arial"/>
        <w:sz w:val="14"/>
        <w:szCs w:val="14"/>
      </w:rPr>
      <w:tab/>
      <w:t>Dr. Ilona K. Klein, Zentralverband Deutsches Baugewerbe, Kronenstraße 55 – 58, 10117 Berlin</w:t>
    </w:r>
  </w:p>
  <w:p w:rsidR="00FC28BA" w:rsidRPr="00C4187B" w:rsidRDefault="00FC28BA" w:rsidP="00DF192B">
    <w:pPr>
      <w:tabs>
        <w:tab w:val="left" w:pos="851"/>
      </w:tabs>
      <w:spacing w:line="200" w:lineRule="exact"/>
      <w:rPr>
        <w:rFonts w:ascii="Arial" w:hAnsi="Arial" w:cs="Arial"/>
        <w:sz w:val="14"/>
        <w:szCs w:val="14"/>
      </w:rPr>
    </w:pPr>
    <w:r w:rsidRPr="00C4187B">
      <w:rPr>
        <w:rFonts w:ascii="Arial" w:hAnsi="Arial" w:cs="Arial"/>
        <w:sz w:val="14"/>
        <w:szCs w:val="14"/>
      </w:rPr>
      <w:tab/>
      <w:t>Telefon 030 20314-408, Telefax 030 20314-420, presse@zdb.de, www.zdb.de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E38" w:rsidRDefault="00FC7E38">
      <w:r>
        <w:separator/>
      </w:r>
    </w:p>
  </w:footnote>
  <w:footnote w:type="continuationSeparator" w:id="0">
    <w:p w:rsidR="00FC7E38" w:rsidRDefault="00FC7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8BA" w:rsidRPr="007437F0" w:rsidRDefault="00FC28BA" w:rsidP="00C51E38">
    <w:pPr>
      <w:pStyle w:val="Kopfzeile"/>
      <w:jc w:val="right"/>
      <w:rPr>
        <w:rFonts w:ascii="Arial" w:hAnsi="Arial" w:cs="Arial"/>
        <w:sz w:val="21"/>
        <w:szCs w:val="21"/>
      </w:rPr>
    </w:pPr>
    <w:r w:rsidRPr="007437F0">
      <w:rPr>
        <w:rFonts w:ascii="Arial" w:hAnsi="Arial" w:cs="Arial"/>
        <w:sz w:val="21"/>
        <w:szCs w:val="21"/>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D16"/>
    <w:multiLevelType w:val="hybridMultilevel"/>
    <w:tmpl w:val="F85A3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4E1520"/>
    <w:multiLevelType w:val="hybridMultilevel"/>
    <w:tmpl w:val="9452BA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D93D24"/>
    <w:multiLevelType w:val="hybridMultilevel"/>
    <w:tmpl w:val="8A2636E0"/>
    <w:lvl w:ilvl="0" w:tplc="D966C0D8">
      <w:start w:val="1"/>
      <w:numFmt w:val="bullet"/>
      <w:lvlText w:val=""/>
      <w:lvlJc w:val="left"/>
      <w:pPr>
        <w:tabs>
          <w:tab w:val="num" w:pos="360"/>
        </w:tabs>
        <w:ind w:left="360" w:hanging="360"/>
      </w:pPr>
      <w:rPr>
        <w:rFonts w:ascii="Symbol" w:hAnsi="Symbol" w:hint="default"/>
        <w:b w:val="0"/>
        <w:i w:val="0"/>
        <w:color w:val="auto"/>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E62D3B"/>
    <w:multiLevelType w:val="hybridMultilevel"/>
    <w:tmpl w:val="5468A8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B2563C2"/>
    <w:multiLevelType w:val="hybridMultilevel"/>
    <w:tmpl w:val="8B024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0D304C"/>
    <w:multiLevelType w:val="hybridMultilevel"/>
    <w:tmpl w:val="228807C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3940107E"/>
    <w:multiLevelType w:val="hybridMultilevel"/>
    <w:tmpl w:val="98F0C9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D01EC6"/>
    <w:multiLevelType w:val="hybridMultilevel"/>
    <w:tmpl w:val="728AB7B2"/>
    <w:lvl w:ilvl="0" w:tplc="9B824D2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60740D5"/>
    <w:multiLevelType w:val="hybridMultilevel"/>
    <w:tmpl w:val="BCCEC038"/>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78731631"/>
    <w:multiLevelType w:val="hybridMultilevel"/>
    <w:tmpl w:val="18ACEFFA"/>
    <w:lvl w:ilvl="0" w:tplc="8D9C1124">
      <w:start w:val="18"/>
      <w:numFmt w:val="bullet"/>
      <w:lvlText w:val="-"/>
      <w:lvlJc w:val="left"/>
      <w:pPr>
        <w:ind w:left="720" w:hanging="360"/>
      </w:pPr>
      <w:rPr>
        <w:rFonts w:ascii="TheSansOffice" w:eastAsia="Times New Roman" w:hAnsi="TheSansOffic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CD"/>
    <w:rsid w:val="00023B9F"/>
    <w:rsid w:val="000563C5"/>
    <w:rsid w:val="00061467"/>
    <w:rsid w:val="000663AA"/>
    <w:rsid w:val="00084495"/>
    <w:rsid w:val="00085272"/>
    <w:rsid w:val="000B145C"/>
    <w:rsid w:val="000D220F"/>
    <w:rsid w:val="000E08CB"/>
    <w:rsid w:val="00112213"/>
    <w:rsid w:val="00122403"/>
    <w:rsid w:val="001512FB"/>
    <w:rsid w:val="00164DB8"/>
    <w:rsid w:val="001743C0"/>
    <w:rsid w:val="00175050"/>
    <w:rsid w:val="001769A7"/>
    <w:rsid w:val="0019335D"/>
    <w:rsid w:val="0019738A"/>
    <w:rsid w:val="001D2FEC"/>
    <w:rsid w:val="001E0953"/>
    <w:rsid w:val="001E4625"/>
    <w:rsid w:val="001F1DDB"/>
    <w:rsid w:val="001F2C13"/>
    <w:rsid w:val="0022280B"/>
    <w:rsid w:val="00222C10"/>
    <w:rsid w:val="00226471"/>
    <w:rsid w:val="00234920"/>
    <w:rsid w:val="0024407F"/>
    <w:rsid w:val="0025516F"/>
    <w:rsid w:val="00260F0F"/>
    <w:rsid w:val="00266310"/>
    <w:rsid w:val="0028276F"/>
    <w:rsid w:val="00285617"/>
    <w:rsid w:val="002967E9"/>
    <w:rsid w:val="002A57C8"/>
    <w:rsid w:val="002B3FA9"/>
    <w:rsid w:val="002D5363"/>
    <w:rsid w:val="002D773B"/>
    <w:rsid w:val="002E11FF"/>
    <w:rsid w:val="002E6875"/>
    <w:rsid w:val="002F30C2"/>
    <w:rsid w:val="002F5569"/>
    <w:rsid w:val="003117E4"/>
    <w:rsid w:val="003210CB"/>
    <w:rsid w:val="00331508"/>
    <w:rsid w:val="00332834"/>
    <w:rsid w:val="00334312"/>
    <w:rsid w:val="0035057F"/>
    <w:rsid w:val="003610C9"/>
    <w:rsid w:val="003654FC"/>
    <w:rsid w:val="0038054A"/>
    <w:rsid w:val="0038148F"/>
    <w:rsid w:val="003826AD"/>
    <w:rsid w:val="003912DD"/>
    <w:rsid w:val="00397631"/>
    <w:rsid w:val="003A5A58"/>
    <w:rsid w:val="003B798A"/>
    <w:rsid w:val="003B7E50"/>
    <w:rsid w:val="003E226E"/>
    <w:rsid w:val="003E4F07"/>
    <w:rsid w:val="003F28DB"/>
    <w:rsid w:val="00485467"/>
    <w:rsid w:val="0049596F"/>
    <w:rsid w:val="004A258E"/>
    <w:rsid w:val="004E0BED"/>
    <w:rsid w:val="004E77EB"/>
    <w:rsid w:val="004F2FB1"/>
    <w:rsid w:val="005114B5"/>
    <w:rsid w:val="00526BC5"/>
    <w:rsid w:val="00532D3C"/>
    <w:rsid w:val="005472A5"/>
    <w:rsid w:val="005520E3"/>
    <w:rsid w:val="0055364D"/>
    <w:rsid w:val="005561FC"/>
    <w:rsid w:val="00567B1F"/>
    <w:rsid w:val="005851F4"/>
    <w:rsid w:val="005865EE"/>
    <w:rsid w:val="00591DE6"/>
    <w:rsid w:val="005966C6"/>
    <w:rsid w:val="005A6361"/>
    <w:rsid w:val="005C4E29"/>
    <w:rsid w:val="005C7307"/>
    <w:rsid w:val="005E641C"/>
    <w:rsid w:val="005F552F"/>
    <w:rsid w:val="005F6F72"/>
    <w:rsid w:val="00604143"/>
    <w:rsid w:val="00610607"/>
    <w:rsid w:val="00610F3B"/>
    <w:rsid w:val="00614E6C"/>
    <w:rsid w:val="0063020D"/>
    <w:rsid w:val="0063569F"/>
    <w:rsid w:val="006554FC"/>
    <w:rsid w:val="00661043"/>
    <w:rsid w:val="0066436A"/>
    <w:rsid w:val="006809C4"/>
    <w:rsid w:val="00693581"/>
    <w:rsid w:val="00694D80"/>
    <w:rsid w:val="006A1F09"/>
    <w:rsid w:val="006C2DD3"/>
    <w:rsid w:val="006D4673"/>
    <w:rsid w:val="006F059D"/>
    <w:rsid w:val="006F5FE1"/>
    <w:rsid w:val="0072388F"/>
    <w:rsid w:val="00731AA6"/>
    <w:rsid w:val="00732F3D"/>
    <w:rsid w:val="00734598"/>
    <w:rsid w:val="00735192"/>
    <w:rsid w:val="00740AA9"/>
    <w:rsid w:val="007437F0"/>
    <w:rsid w:val="00760C8A"/>
    <w:rsid w:val="00790508"/>
    <w:rsid w:val="007B6BA5"/>
    <w:rsid w:val="007C639F"/>
    <w:rsid w:val="007E0EBC"/>
    <w:rsid w:val="007E168D"/>
    <w:rsid w:val="00802833"/>
    <w:rsid w:val="00824CB2"/>
    <w:rsid w:val="00855C33"/>
    <w:rsid w:val="00855D89"/>
    <w:rsid w:val="008641F3"/>
    <w:rsid w:val="008818DA"/>
    <w:rsid w:val="008A71FF"/>
    <w:rsid w:val="008C1E5D"/>
    <w:rsid w:val="008E39CE"/>
    <w:rsid w:val="008E5A3A"/>
    <w:rsid w:val="008F0BC8"/>
    <w:rsid w:val="0090178C"/>
    <w:rsid w:val="00902C06"/>
    <w:rsid w:val="0090712D"/>
    <w:rsid w:val="00921E55"/>
    <w:rsid w:val="00924C1A"/>
    <w:rsid w:val="009362BB"/>
    <w:rsid w:val="0093688C"/>
    <w:rsid w:val="009418F4"/>
    <w:rsid w:val="00942159"/>
    <w:rsid w:val="00956E27"/>
    <w:rsid w:val="00964235"/>
    <w:rsid w:val="009740E2"/>
    <w:rsid w:val="0099490A"/>
    <w:rsid w:val="009A5D00"/>
    <w:rsid w:val="009B28EE"/>
    <w:rsid w:val="009B618E"/>
    <w:rsid w:val="009D0B26"/>
    <w:rsid w:val="009D3E7E"/>
    <w:rsid w:val="009D7C38"/>
    <w:rsid w:val="009E2D0D"/>
    <w:rsid w:val="009F59D0"/>
    <w:rsid w:val="00A0091F"/>
    <w:rsid w:val="00A03928"/>
    <w:rsid w:val="00A15AFD"/>
    <w:rsid w:val="00A244BE"/>
    <w:rsid w:val="00A43714"/>
    <w:rsid w:val="00A618E5"/>
    <w:rsid w:val="00A72877"/>
    <w:rsid w:val="00A84DFB"/>
    <w:rsid w:val="00A86456"/>
    <w:rsid w:val="00A9393F"/>
    <w:rsid w:val="00AA4275"/>
    <w:rsid w:val="00AA6372"/>
    <w:rsid w:val="00AA64C4"/>
    <w:rsid w:val="00AB2C09"/>
    <w:rsid w:val="00AC4E7C"/>
    <w:rsid w:val="00AC53B2"/>
    <w:rsid w:val="00B15BA3"/>
    <w:rsid w:val="00B30DED"/>
    <w:rsid w:val="00B33E2B"/>
    <w:rsid w:val="00B34A5C"/>
    <w:rsid w:val="00B35046"/>
    <w:rsid w:val="00B3547D"/>
    <w:rsid w:val="00B35D84"/>
    <w:rsid w:val="00B50D39"/>
    <w:rsid w:val="00B63FDA"/>
    <w:rsid w:val="00B67A54"/>
    <w:rsid w:val="00B90DED"/>
    <w:rsid w:val="00BB40C3"/>
    <w:rsid w:val="00BC0542"/>
    <w:rsid w:val="00BC37AE"/>
    <w:rsid w:val="00BD349F"/>
    <w:rsid w:val="00BD61AE"/>
    <w:rsid w:val="00BE4EDA"/>
    <w:rsid w:val="00BE63B9"/>
    <w:rsid w:val="00BF5844"/>
    <w:rsid w:val="00C1437C"/>
    <w:rsid w:val="00C24915"/>
    <w:rsid w:val="00C31444"/>
    <w:rsid w:val="00C4187B"/>
    <w:rsid w:val="00C51968"/>
    <w:rsid w:val="00C51E38"/>
    <w:rsid w:val="00C663C5"/>
    <w:rsid w:val="00C701FE"/>
    <w:rsid w:val="00C71EED"/>
    <w:rsid w:val="00C81AF6"/>
    <w:rsid w:val="00C97F1D"/>
    <w:rsid w:val="00CC33A8"/>
    <w:rsid w:val="00CF4DFA"/>
    <w:rsid w:val="00CF6635"/>
    <w:rsid w:val="00D045AA"/>
    <w:rsid w:val="00D05E85"/>
    <w:rsid w:val="00D24765"/>
    <w:rsid w:val="00D41E78"/>
    <w:rsid w:val="00D57601"/>
    <w:rsid w:val="00D91BDA"/>
    <w:rsid w:val="00D96190"/>
    <w:rsid w:val="00DB212E"/>
    <w:rsid w:val="00DC1FA3"/>
    <w:rsid w:val="00DC465A"/>
    <w:rsid w:val="00DC6555"/>
    <w:rsid w:val="00DC6E54"/>
    <w:rsid w:val="00DD5328"/>
    <w:rsid w:val="00DD7417"/>
    <w:rsid w:val="00DF18D2"/>
    <w:rsid w:val="00DF192B"/>
    <w:rsid w:val="00E34B35"/>
    <w:rsid w:val="00E34E20"/>
    <w:rsid w:val="00E44BCD"/>
    <w:rsid w:val="00E51B32"/>
    <w:rsid w:val="00E86BD2"/>
    <w:rsid w:val="00EA3330"/>
    <w:rsid w:val="00EB31AE"/>
    <w:rsid w:val="00EB5D24"/>
    <w:rsid w:val="00ED2795"/>
    <w:rsid w:val="00ED3369"/>
    <w:rsid w:val="00EE161E"/>
    <w:rsid w:val="00EE3A88"/>
    <w:rsid w:val="00EE4BE1"/>
    <w:rsid w:val="00F01044"/>
    <w:rsid w:val="00F0338B"/>
    <w:rsid w:val="00F13EA9"/>
    <w:rsid w:val="00F30CC8"/>
    <w:rsid w:val="00F44492"/>
    <w:rsid w:val="00F444F5"/>
    <w:rsid w:val="00F46808"/>
    <w:rsid w:val="00F53484"/>
    <w:rsid w:val="00F66CDF"/>
    <w:rsid w:val="00F71600"/>
    <w:rsid w:val="00F81C38"/>
    <w:rsid w:val="00F81C6A"/>
    <w:rsid w:val="00F86872"/>
    <w:rsid w:val="00F929FE"/>
    <w:rsid w:val="00FA671E"/>
    <w:rsid w:val="00FB39C7"/>
    <w:rsid w:val="00FB6001"/>
    <w:rsid w:val="00FC116E"/>
    <w:rsid w:val="00FC28BA"/>
    <w:rsid w:val="00FC28F2"/>
    <w:rsid w:val="00FC4200"/>
    <w:rsid w:val="00FC5582"/>
    <w:rsid w:val="00FC7E38"/>
    <w:rsid w:val="00FD7E8F"/>
    <w:rsid w:val="00FF5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467B4A94"/>
  <w15:docId w15:val="{A5F9A4A5-D731-4905-B7F1-9E99F07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43714"/>
    <w:pPr>
      <w:spacing w:after="120" w:line="260" w:lineRule="exact"/>
    </w:pPr>
    <w:rPr>
      <w:rFonts w:ascii="Calibri" w:hAnsi="Calibri"/>
      <w:sz w:val="22"/>
    </w:rPr>
  </w:style>
  <w:style w:type="paragraph" w:styleId="berschrift1">
    <w:name w:val="heading 1"/>
    <w:aliases w:val="Headline"/>
    <w:basedOn w:val="Standard"/>
    <w:next w:val="Standard"/>
    <w:link w:val="berschrift1Zchn"/>
    <w:uiPriority w:val="9"/>
    <w:qFormat/>
    <w:rsid w:val="00112213"/>
    <w:pPr>
      <w:keepNext/>
      <w:keepLines/>
      <w:spacing w:line="300" w:lineRule="exact"/>
      <w:outlineLvl w:val="0"/>
    </w:pPr>
    <w:rPr>
      <w:rFonts w:ascii="TheSansOffice" w:hAnsi="TheSansOffice"/>
      <w:b/>
      <w:bCs/>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E226E"/>
    <w:rPr>
      <w:color w:val="0000FF"/>
      <w:u w:val="single"/>
    </w:rPr>
  </w:style>
  <w:style w:type="character" w:styleId="BesuchterLink">
    <w:name w:val="FollowedHyperlink"/>
    <w:rsid w:val="003E226E"/>
    <w:rPr>
      <w:color w:val="800080"/>
      <w:u w:val="single"/>
    </w:rPr>
  </w:style>
  <w:style w:type="paragraph" w:styleId="Kopfzeile">
    <w:name w:val="header"/>
    <w:basedOn w:val="Standard"/>
    <w:rsid w:val="003E226E"/>
    <w:pPr>
      <w:tabs>
        <w:tab w:val="center" w:pos="4536"/>
        <w:tab w:val="right" w:pos="9072"/>
      </w:tabs>
    </w:pPr>
  </w:style>
  <w:style w:type="paragraph" w:styleId="Fuzeile">
    <w:name w:val="footer"/>
    <w:basedOn w:val="Standard"/>
    <w:rsid w:val="003E226E"/>
    <w:pPr>
      <w:tabs>
        <w:tab w:val="center" w:pos="4536"/>
        <w:tab w:val="right" w:pos="9072"/>
      </w:tabs>
    </w:pPr>
  </w:style>
  <w:style w:type="character" w:styleId="Seitenzahl">
    <w:name w:val="page number"/>
    <w:basedOn w:val="Absatz-Standardschriftart"/>
    <w:rsid w:val="003E226E"/>
  </w:style>
  <w:style w:type="paragraph" w:styleId="Sprechblasentext">
    <w:name w:val="Balloon Text"/>
    <w:basedOn w:val="Standard"/>
    <w:semiHidden/>
    <w:rsid w:val="00ED3369"/>
    <w:rPr>
      <w:rFonts w:ascii="Tahoma" w:hAnsi="Tahoma" w:cs="Tahoma"/>
      <w:sz w:val="16"/>
      <w:szCs w:val="16"/>
    </w:rPr>
  </w:style>
  <w:style w:type="character" w:styleId="Kommentarzeichen">
    <w:name w:val="annotation reference"/>
    <w:basedOn w:val="Absatz-Standardschriftart"/>
    <w:rsid w:val="002967E9"/>
    <w:rPr>
      <w:sz w:val="16"/>
      <w:szCs w:val="16"/>
    </w:rPr>
  </w:style>
  <w:style w:type="paragraph" w:styleId="Kommentartext">
    <w:name w:val="annotation text"/>
    <w:basedOn w:val="Standard"/>
    <w:link w:val="KommentartextZchn"/>
    <w:rsid w:val="002967E9"/>
    <w:rPr>
      <w:sz w:val="20"/>
    </w:rPr>
  </w:style>
  <w:style w:type="character" w:customStyle="1" w:styleId="KommentartextZchn">
    <w:name w:val="Kommentartext Zchn"/>
    <w:basedOn w:val="Absatz-Standardschriftart"/>
    <w:link w:val="Kommentartext"/>
    <w:rsid w:val="002967E9"/>
    <w:rPr>
      <w:rFonts w:ascii="Calibri" w:hAnsi="Calibri"/>
    </w:rPr>
  </w:style>
  <w:style w:type="paragraph" w:styleId="Kommentarthema">
    <w:name w:val="annotation subject"/>
    <w:basedOn w:val="Kommentartext"/>
    <w:next w:val="Kommentartext"/>
    <w:link w:val="KommentarthemaZchn"/>
    <w:rsid w:val="002967E9"/>
    <w:rPr>
      <w:b/>
      <w:bCs/>
    </w:rPr>
  </w:style>
  <w:style w:type="character" w:customStyle="1" w:styleId="KommentarthemaZchn">
    <w:name w:val="Kommentarthema Zchn"/>
    <w:basedOn w:val="KommentartextZchn"/>
    <w:link w:val="Kommentarthema"/>
    <w:rsid w:val="002967E9"/>
    <w:rPr>
      <w:rFonts w:ascii="Calibri" w:hAnsi="Calibri"/>
      <w:b/>
      <w:bCs/>
    </w:rPr>
  </w:style>
  <w:style w:type="paragraph" w:styleId="Listenabsatz">
    <w:name w:val="List Paragraph"/>
    <w:basedOn w:val="Standard"/>
    <w:uiPriority w:val="34"/>
    <w:qFormat/>
    <w:rsid w:val="00332834"/>
    <w:pPr>
      <w:ind w:left="720"/>
      <w:contextualSpacing/>
    </w:pPr>
  </w:style>
  <w:style w:type="character" w:customStyle="1" w:styleId="berschrift1Zchn">
    <w:name w:val="Überschrift 1 Zchn"/>
    <w:aliases w:val="Headline Zchn"/>
    <w:basedOn w:val="Absatz-Standardschriftart"/>
    <w:link w:val="berschrift1"/>
    <w:uiPriority w:val="9"/>
    <w:rsid w:val="00112213"/>
    <w:rPr>
      <w:rFonts w:ascii="TheSansOffice" w:hAnsi="TheSansOffice"/>
      <w:b/>
      <w:bCs/>
      <w:sz w:val="26"/>
      <w:szCs w:val="28"/>
    </w:rPr>
  </w:style>
  <w:style w:type="paragraph" w:styleId="KeinLeerraum">
    <w:name w:val="No Spacing"/>
    <w:aliases w:val="Pressetext-neu"/>
    <w:uiPriority w:val="1"/>
    <w:qFormat/>
    <w:rsid w:val="00112213"/>
    <w:pPr>
      <w:spacing w:before="120" w:line="260" w:lineRule="exact"/>
    </w:pPr>
    <w:rPr>
      <w:rFonts w:ascii="TheSansOffice" w:hAnsi="TheSansOffice"/>
      <w:sz w:val="22"/>
    </w:rPr>
  </w:style>
  <w:style w:type="paragraph" w:styleId="NurText">
    <w:name w:val="Plain Text"/>
    <w:basedOn w:val="Standard"/>
    <w:link w:val="NurTextZchn"/>
    <w:uiPriority w:val="99"/>
    <w:semiHidden/>
    <w:unhideWhenUsed/>
    <w:rsid w:val="00B67A54"/>
    <w:pPr>
      <w:spacing w:after="0" w:line="240" w:lineRule="auto"/>
    </w:pPr>
    <w:rPr>
      <w:rFonts w:eastAsiaTheme="minorHAnsi" w:cstheme="minorBidi"/>
      <w:szCs w:val="21"/>
      <w:lang w:eastAsia="en-US"/>
    </w:rPr>
  </w:style>
  <w:style w:type="character" w:customStyle="1" w:styleId="NurTextZchn">
    <w:name w:val="Nur Text Zchn"/>
    <w:basedOn w:val="Absatz-Standardschriftart"/>
    <w:link w:val="NurText"/>
    <w:uiPriority w:val="99"/>
    <w:semiHidden/>
    <w:rsid w:val="00B67A54"/>
    <w:rPr>
      <w:rFonts w:ascii="Calibri" w:eastAsiaTheme="minorHAnsi" w:hAnsi="Calibri" w:cstheme="minorBidi"/>
      <w:sz w:val="22"/>
      <w:szCs w:val="21"/>
      <w:lang w:eastAsia="en-US"/>
    </w:rPr>
  </w:style>
  <w:style w:type="paragraph" w:styleId="berarbeitung">
    <w:name w:val="Revision"/>
    <w:hidden/>
    <w:uiPriority w:val="99"/>
    <w:semiHidden/>
    <w:rsid w:val="00334312"/>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8DE4C-30A5-470F-84A3-7A4C285C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Briefkopf</vt:lpstr>
    </vt:vector>
  </TitlesOfParts>
  <Company>Hauptverband Bauindustrie</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dc:title>
  <dc:creator>Schulz</dc:creator>
  <cp:lastModifiedBy>klein</cp:lastModifiedBy>
  <cp:revision>2</cp:revision>
  <cp:lastPrinted>2018-05-12T05:10:00Z</cp:lastPrinted>
  <dcterms:created xsi:type="dcterms:W3CDTF">2018-05-12T06:55:00Z</dcterms:created>
  <dcterms:modified xsi:type="dcterms:W3CDTF">2018-05-12T06:55:00Z</dcterms:modified>
</cp:coreProperties>
</file>